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999" w:rsidRPr="00993999" w:rsidRDefault="00993999" w:rsidP="00993999">
      <w:pPr>
        <w:spacing w:after="0" w:line="240" w:lineRule="auto"/>
        <w:jc w:val="right"/>
        <w:rPr>
          <w:rFonts w:ascii="Times New Roman" w:eastAsia="Times New Roman" w:hAnsi="Times New Roman" w:cs="Times New Roman"/>
          <w:i/>
          <w:sz w:val="16"/>
          <w:szCs w:val="16"/>
          <w:lang w:val="en-GB" w:eastAsia="ar-SA"/>
        </w:rPr>
      </w:pPr>
      <w:r w:rsidRPr="00993999">
        <w:rPr>
          <w:rFonts w:ascii="Times New Roman" w:eastAsia="Times New Roman" w:hAnsi="Times New Roman" w:cs="Times New Roman"/>
          <w:i/>
          <w:sz w:val="16"/>
          <w:szCs w:val="16"/>
          <w:lang w:val="en-GB" w:eastAsia="ar-SA"/>
        </w:rPr>
        <w:t>Attachment No. 2 to Rector’s ordinance No. 90 /2018</w:t>
      </w:r>
    </w:p>
    <w:p w:rsidR="00993999" w:rsidRPr="00993999" w:rsidRDefault="00993999" w:rsidP="00993999">
      <w:pPr>
        <w:spacing w:after="0" w:line="240" w:lineRule="auto"/>
        <w:jc w:val="center"/>
        <w:rPr>
          <w:rFonts w:ascii="Times New Roman" w:eastAsia="Times New Roman" w:hAnsi="Times New Roman" w:cs="Times New Roman"/>
          <w:i/>
          <w:caps/>
          <w:sz w:val="24"/>
          <w:szCs w:val="24"/>
          <w:lang w:val="en-GB" w:eastAsia="ar-SA"/>
        </w:rPr>
      </w:pPr>
    </w:p>
    <w:p w:rsidR="00993999" w:rsidRPr="00993999" w:rsidRDefault="00993999" w:rsidP="00993999">
      <w:pPr>
        <w:spacing w:after="0" w:line="240" w:lineRule="auto"/>
        <w:jc w:val="center"/>
        <w:rPr>
          <w:rFonts w:ascii="Times New Roman" w:eastAsia="Times New Roman" w:hAnsi="Times New Roman" w:cs="Times New Roman"/>
          <w:b/>
          <w:caps/>
          <w:sz w:val="24"/>
          <w:szCs w:val="24"/>
          <w:lang w:val="en-GB" w:eastAsia="ar-SA"/>
        </w:rPr>
      </w:pPr>
      <w:r w:rsidRPr="00993999">
        <w:rPr>
          <w:rFonts w:ascii="Times New Roman" w:eastAsia="Times New Roman" w:hAnsi="Times New Roman" w:cs="Times New Roman"/>
          <w:b/>
          <w:caps/>
          <w:sz w:val="24"/>
          <w:szCs w:val="24"/>
          <w:lang w:val="en-GB" w:eastAsia="ar-SA"/>
        </w:rPr>
        <w:t xml:space="preserve">description of the course of study </w:t>
      </w:r>
    </w:p>
    <w:p w:rsidR="00993999" w:rsidRPr="00993999" w:rsidRDefault="00993999" w:rsidP="00993999">
      <w:pPr>
        <w:spacing w:after="0" w:line="240" w:lineRule="auto"/>
        <w:jc w:val="center"/>
        <w:rPr>
          <w:rFonts w:ascii="Times New Roman" w:eastAsia="Times New Roman" w:hAnsi="Times New Roman" w:cs="Times New Roman"/>
          <w:b/>
          <w:sz w:val="24"/>
          <w:szCs w:val="24"/>
          <w:lang w:val="en-GB" w:eastAsia="ar-SA"/>
        </w:rPr>
      </w:pPr>
    </w:p>
    <w:tbl>
      <w:tblPr>
        <w:tblW w:w="9649" w:type="dxa"/>
        <w:tblInd w:w="-5" w:type="dxa"/>
        <w:tblLayout w:type="fixed"/>
        <w:tblLook w:val="0000" w:firstRow="0" w:lastRow="0" w:firstColumn="0" w:lastColumn="0" w:noHBand="0" w:noVBand="0"/>
      </w:tblPr>
      <w:tblGrid>
        <w:gridCol w:w="2299"/>
        <w:gridCol w:w="1318"/>
        <w:gridCol w:w="6032"/>
      </w:tblGrid>
      <w:tr w:rsidR="00993999" w:rsidRPr="00993999" w:rsidTr="00993999">
        <w:trPr>
          <w:trHeight w:val="276"/>
        </w:trPr>
        <w:tc>
          <w:tcPr>
            <w:tcW w:w="2299"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lang w:val="en-GB" w:eastAsia="ar-SA"/>
              </w:rPr>
            </w:pPr>
            <w:r w:rsidRPr="00993999">
              <w:rPr>
                <w:rFonts w:ascii="Times New Roman" w:eastAsia="Times New Roman" w:hAnsi="Times New Roman" w:cs="Times New Roman"/>
                <w:b/>
                <w:lang w:val="en-GB" w:eastAsia="ar-SA"/>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993999" w:rsidRPr="00993999" w:rsidRDefault="00993999" w:rsidP="00993999">
            <w:pPr>
              <w:snapToGrid w:val="0"/>
              <w:spacing w:after="0" w:line="240" w:lineRule="auto"/>
              <w:jc w:val="center"/>
              <w:rPr>
                <w:rFonts w:ascii="Times New Roman" w:eastAsia="Times New Roman" w:hAnsi="Times New Roman" w:cs="Times New Roman"/>
                <w:b/>
                <w:sz w:val="24"/>
                <w:szCs w:val="24"/>
                <w:lang w:val="en-GB" w:eastAsia="ar-SA"/>
              </w:rPr>
            </w:pPr>
            <w:r w:rsidRPr="00993999">
              <w:rPr>
                <w:rFonts w:ascii="Times New Roman" w:eastAsia="Times New Roman" w:hAnsi="Times New Roman" w:cs="Times New Roman"/>
                <w:b/>
                <w:sz w:val="24"/>
                <w:szCs w:val="24"/>
                <w:lang w:val="en-GB" w:eastAsia="ar-SA"/>
              </w:rPr>
              <w:t>0912-7LEK-C5.1-P</w:t>
            </w:r>
          </w:p>
        </w:tc>
      </w:tr>
      <w:tr w:rsidR="00993999" w:rsidRPr="00993999" w:rsidTr="00993999">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lang w:val="en-GB" w:eastAsia="ar-SA"/>
              </w:rPr>
            </w:pPr>
            <w:r w:rsidRPr="00993999">
              <w:rPr>
                <w:rFonts w:ascii="Times New Roman" w:eastAsia="Times New Roman" w:hAnsi="Times New Roman" w:cs="Times New Roman"/>
                <w:b/>
                <w:lang w:val="en-GB" w:eastAsia="ar-SA"/>
              </w:rPr>
              <w:t>Name of the course in</w:t>
            </w:r>
            <w:r w:rsidRPr="00993999">
              <w:rPr>
                <w:rFonts w:ascii="Times New Roman" w:eastAsia="Times New Roman" w:hAnsi="Times New Roman" w:cs="Times New Roman"/>
                <w:lang w:val="en-GB" w:eastAsia="ar-SA"/>
              </w:rPr>
              <w:t xml:space="preserve"> </w:t>
            </w:r>
          </w:p>
        </w:tc>
        <w:tc>
          <w:tcPr>
            <w:tcW w:w="1318"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jc w:val="center"/>
              <w:rPr>
                <w:rFonts w:ascii="Times New Roman" w:eastAsia="Times New Roman" w:hAnsi="Times New Roman" w:cs="Times New Roman"/>
                <w:sz w:val="20"/>
                <w:szCs w:val="20"/>
                <w:lang w:val="en-GB" w:eastAsia="ar-SA"/>
              </w:rPr>
            </w:pPr>
            <w:r w:rsidRPr="00993999">
              <w:rPr>
                <w:rFonts w:ascii="Times New Roman" w:eastAsia="Times New Roman" w:hAnsi="Times New Roman" w:cs="Times New Roman"/>
                <w:sz w:val="20"/>
                <w:szCs w:val="20"/>
                <w:lang w:val="en-GB" w:eastAsia="ar-SA"/>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993999" w:rsidP="00993999">
            <w:pPr>
              <w:snapToGrid w:val="0"/>
              <w:spacing w:after="0" w:line="240" w:lineRule="auto"/>
              <w:jc w:val="center"/>
              <w:rPr>
                <w:rFonts w:ascii="Times New Roman" w:eastAsia="Times New Roman" w:hAnsi="Times New Roman" w:cs="Times New Roman"/>
                <w:b/>
                <w:szCs w:val="24"/>
                <w:lang w:val="en-GB" w:eastAsia="ar-SA"/>
              </w:rPr>
            </w:pPr>
            <w:proofErr w:type="spellStart"/>
            <w:r w:rsidRPr="00FD4ED3">
              <w:rPr>
                <w:rFonts w:ascii="Times New Roman" w:eastAsia="Times New Roman" w:hAnsi="Times New Roman" w:cs="Times New Roman"/>
                <w:b/>
                <w:szCs w:val="24"/>
                <w:lang w:val="en-GB" w:eastAsia="ar-SA"/>
              </w:rPr>
              <w:t>Pediatria</w:t>
            </w:r>
            <w:proofErr w:type="spellEnd"/>
          </w:p>
        </w:tc>
      </w:tr>
      <w:tr w:rsidR="00993999" w:rsidRPr="00993999" w:rsidTr="00993999">
        <w:trPr>
          <w:trHeight w:val="146"/>
        </w:trPr>
        <w:tc>
          <w:tcPr>
            <w:tcW w:w="2299" w:type="dxa"/>
            <w:vMerge/>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sz w:val="24"/>
                <w:szCs w:val="24"/>
                <w:lang w:val="en-GB" w:eastAsia="ar-SA"/>
              </w:rPr>
            </w:pPr>
          </w:p>
        </w:tc>
        <w:tc>
          <w:tcPr>
            <w:tcW w:w="1318"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jc w:val="center"/>
              <w:rPr>
                <w:rFonts w:ascii="Times New Roman" w:eastAsia="Times New Roman" w:hAnsi="Times New Roman" w:cs="Times New Roman"/>
                <w:sz w:val="20"/>
                <w:szCs w:val="20"/>
                <w:lang w:val="en-GB" w:eastAsia="ar-SA"/>
              </w:rPr>
            </w:pPr>
            <w:r w:rsidRPr="00993999">
              <w:rPr>
                <w:rFonts w:ascii="Times New Roman" w:eastAsia="Times New Roman" w:hAnsi="Times New Roman" w:cs="Times New Roman"/>
                <w:sz w:val="20"/>
                <w:szCs w:val="20"/>
                <w:lang w:val="en-GB" w:eastAsia="ar-SA"/>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993999" w:rsidP="00993999">
            <w:pPr>
              <w:snapToGrid w:val="0"/>
              <w:spacing w:after="0" w:line="240" w:lineRule="auto"/>
              <w:jc w:val="center"/>
              <w:rPr>
                <w:rFonts w:ascii="Times New Roman" w:eastAsia="Times New Roman" w:hAnsi="Times New Roman" w:cs="Times New Roman"/>
                <w:b/>
                <w:szCs w:val="24"/>
                <w:lang w:val="en-GB" w:eastAsia="ar-SA"/>
              </w:rPr>
            </w:pPr>
            <w:proofErr w:type="spellStart"/>
            <w:r w:rsidRPr="00FD4ED3">
              <w:rPr>
                <w:rFonts w:ascii="Times New Roman" w:eastAsia="Times New Roman" w:hAnsi="Times New Roman" w:cs="Times New Roman"/>
                <w:b/>
                <w:szCs w:val="24"/>
                <w:lang w:val="en-GB" w:eastAsia="ar-SA"/>
              </w:rPr>
              <w:t>Pediatrics</w:t>
            </w:r>
            <w:proofErr w:type="spellEnd"/>
          </w:p>
        </w:tc>
      </w:tr>
    </w:tbl>
    <w:p w:rsidR="00993999" w:rsidRPr="00993999" w:rsidRDefault="00993999" w:rsidP="00993999">
      <w:pPr>
        <w:spacing w:after="0" w:line="240" w:lineRule="auto"/>
        <w:rPr>
          <w:rFonts w:ascii="Times New Roman" w:eastAsia="Times New Roman" w:hAnsi="Times New Roman" w:cs="Times New Roman"/>
          <w:b/>
          <w:sz w:val="24"/>
          <w:szCs w:val="24"/>
          <w:lang w:val="en-GB" w:eastAsia="ar-SA"/>
        </w:rPr>
      </w:pPr>
    </w:p>
    <w:p w:rsidR="00993999" w:rsidRPr="00993999" w:rsidRDefault="00993999" w:rsidP="00993999">
      <w:pPr>
        <w:numPr>
          <w:ilvl w:val="0"/>
          <w:numId w:val="1"/>
        </w:numPr>
        <w:spacing w:after="0" w:line="240" w:lineRule="auto"/>
        <w:rPr>
          <w:rFonts w:ascii="Times New Roman" w:eastAsia="Times New Roman" w:hAnsi="Times New Roman" w:cs="Times New Roman"/>
          <w:b/>
          <w:caps/>
          <w:sz w:val="20"/>
          <w:szCs w:val="20"/>
          <w:lang w:val="en-GB" w:eastAsia="ar-SA"/>
        </w:rPr>
      </w:pPr>
      <w:r w:rsidRPr="00993999">
        <w:rPr>
          <w:rFonts w:ascii="Times New Roman" w:eastAsia="Times New Roman" w:hAnsi="Times New Roman" w:cs="Times New Roman"/>
          <w:b/>
          <w:sz w:val="20"/>
          <w:szCs w:val="20"/>
          <w:lang w:val="en-GB" w:eastAsia="ar-SA"/>
        </w:rPr>
        <w:t xml:space="preserve">LOCATION OF THE </w:t>
      </w:r>
      <w:r w:rsidRPr="00993999">
        <w:rPr>
          <w:rFonts w:ascii="Times New Roman" w:eastAsia="Times New Roman" w:hAnsi="Times New Roman" w:cs="Times New Roman"/>
          <w:b/>
          <w:caps/>
          <w:sz w:val="20"/>
          <w:szCs w:val="20"/>
          <w:lang w:val="en-GB" w:eastAsia="ar-SA"/>
        </w:rPr>
        <w:t>course</w:t>
      </w:r>
      <w:r w:rsidRPr="00993999">
        <w:rPr>
          <w:rFonts w:ascii="Times New Roman" w:eastAsia="Times New Roman" w:hAnsi="Times New Roman" w:cs="Times New Roman"/>
          <w:b/>
          <w:sz w:val="20"/>
          <w:szCs w:val="20"/>
          <w:lang w:val="en-GB" w:eastAsia="ar-SA"/>
        </w:rPr>
        <w:t xml:space="preserve"> OF STUDY </w:t>
      </w:r>
      <w:r w:rsidRPr="00993999">
        <w:rPr>
          <w:rFonts w:ascii="Times New Roman" w:eastAsia="Times New Roman" w:hAnsi="Times New Roman" w:cs="Times New Roman"/>
          <w:b/>
          <w:caps/>
          <w:sz w:val="20"/>
          <w:szCs w:val="20"/>
          <w:lang w:val="en-GB" w:eastAsia="ar-SA"/>
        </w:rPr>
        <w:t>within the system of studies</w:t>
      </w:r>
    </w:p>
    <w:tbl>
      <w:tblPr>
        <w:tblW w:w="9670" w:type="dxa"/>
        <w:tblInd w:w="-5" w:type="dxa"/>
        <w:tblLayout w:type="fixed"/>
        <w:tblLook w:val="0000" w:firstRow="0" w:lastRow="0" w:firstColumn="0" w:lastColumn="0" w:noHBand="0" w:noVBand="0"/>
      </w:tblPr>
      <w:tblGrid>
        <w:gridCol w:w="5024"/>
        <w:gridCol w:w="4646"/>
      </w:tblGrid>
      <w:tr w:rsidR="00993999" w:rsidRPr="00993999" w:rsidTr="00993999">
        <w:trPr>
          <w:trHeight w:val="257"/>
        </w:trPr>
        <w:tc>
          <w:tcPr>
            <w:tcW w:w="5024"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993999" w:rsidP="00993999">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Medical</w:t>
            </w:r>
          </w:p>
        </w:tc>
      </w:tr>
      <w:tr w:rsidR="00993999" w:rsidRPr="00993999" w:rsidTr="00993999">
        <w:trPr>
          <w:trHeight w:val="257"/>
        </w:trPr>
        <w:tc>
          <w:tcPr>
            <w:tcW w:w="5024"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993999" w:rsidP="00993999">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Full-time</w:t>
            </w:r>
          </w:p>
        </w:tc>
      </w:tr>
      <w:tr w:rsidR="00993999" w:rsidRPr="00993999" w:rsidTr="00993999">
        <w:trPr>
          <w:trHeight w:val="241"/>
        </w:trPr>
        <w:tc>
          <w:tcPr>
            <w:tcW w:w="5024"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993999" w:rsidP="00993999">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Uniform Master’s studies</w:t>
            </w:r>
          </w:p>
        </w:tc>
      </w:tr>
      <w:tr w:rsidR="00993999" w:rsidRPr="00993999" w:rsidTr="00993999">
        <w:trPr>
          <w:trHeight w:val="257"/>
        </w:trPr>
        <w:tc>
          <w:tcPr>
            <w:tcW w:w="5024"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AB3D9B" w:rsidP="00604E36">
            <w:pPr>
              <w:snapToGrid w:val="0"/>
              <w:spacing w:after="0" w:line="240" w:lineRule="auto"/>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 xml:space="preserve">General </w:t>
            </w:r>
            <w:r w:rsidR="00604E36">
              <w:rPr>
                <w:rFonts w:ascii="Times New Roman" w:eastAsia="Times New Roman" w:hAnsi="Times New Roman" w:cs="Times New Roman"/>
                <w:sz w:val="20"/>
                <w:szCs w:val="20"/>
                <w:lang w:val="en-GB" w:eastAsia="ar-SA"/>
              </w:rPr>
              <w:t>academic</w:t>
            </w:r>
            <w:bookmarkStart w:id="0" w:name="_GoBack"/>
            <w:bookmarkEnd w:id="0"/>
          </w:p>
        </w:tc>
      </w:tr>
      <w:tr w:rsidR="00993999" w:rsidRPr="00993999" w:rsidTr="00993999">
        <w:trPr>
          <w:trHeight w:val="257"/>
        </w:trPr>
        <w:tc>
          <w:tcPr>
            <w:tcW w:w="5024"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1.5. Person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993999" w:rsidRPr="00993999" w:rsidRDefault="00260BCA" w:rsidP="00993999">
            <w:pPr>
              <w:snapToGrid w:val="0"/>
              <w:spacing w:after="0" w:line="240" w:lineRule="auto"/>
              <w:rPr>
                <w:rFonts w:ascii="Times New Roman" w:eastAsia="Times New Roman" w:hAnsi="Times New Roman" w:cs="Times New Roman"/>
                <w:b/>
                <w:sz w:val="20"/>
                <w:szCs w:val="20"/>
                <w:lang w:val="en-GB" w:eastAsia="ar-SA"/>
              </w:rPr>
            </w:pPr>
            <w:r w:rsidRPr="00260BCA">
              <w:rPr>
                <w:rFonts w:ascii="Times New Roman" w:eastAsia="Times New Roman" w:hAnsi="Times New Roman" w:cs="Times New Roman"/>
                <w:sz w:val="20"/>
                <w:szCs w:val="20"/>
                <w:lang w:val="en-GB" w:eastAsia="ar-SA"/>
              </w:rPr>
              <w:t xml:space="preserve">prof. dr hab. n med. </w:t>
            </w:r>
            <w:proofErr w:type="spellStart"/>
            <w:r>
              <w:rPr>
                <w:rFonts w:ascii="Times New Roman" w:eastAsia="Times New Roman" w:hAnsi="Times New Roman" w:cs="Times New Roman"/>
                <w:sz w:val="20"/>
                <w:szCs w:val="20"/>
                <w:lang w:val="en-GB" w:eastAsia="ar-SA"/>
              </w:rPr>
              <w:t>Mieczysław</w:t>
            </w:r>
            <w:proofErr w:type="spellEnd"/>
            <w:r>
              <w:rPr>
                <w:rFonts w:ascii="Times New Roman" w:eastAsia="Times New Roman" w:hAnsi="Times New Roman" w:cs="Times New Roman"/>
                <w:sz w:val="20"/>
                <w:szCs w:val="20"/>
                <w:lang w:val="en-GB" w:eastAsia="ar-SA"/>
              </w:rPr>
              <w:t xml:space="preserve"> Szalecki</w:t>
            </w:r>
          </w:p>
        </w:tc>
      </w:tr>
      <w:tr w:rsidR="00993999" w:rsidRPr="00993999" w:rsidTr="00993999">
        <w:trPr>
          <w:trHeight w:val="257"/>
        </w:trPr>
        <w:tc>
          <w:tcPr>
            <w:tcW w:w="5024"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1.6.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sz w:val="20"/>
                <w:szCs w:val="20"/>
                <w:lang w:val="en-GB" w:eastAsia="ar-SA"/>
              </w:rPr>
            </w:pPr>
          </w:p>
        </w:tc>
      </w:tr>
    </w:tbl>
    <w:p w:rsidR="00993999" w:rsidRPr="00993999" w:rsidRDefault="00993999" w:rsidP="00993999">
      <w:pPr>
        <w:spacing w:after="0" w:line="240" w:lineRule="auto"/>
        <w:rPr>
          <w:rFonts w:ascii="Times New Roman" w:eastAsia="Times New Roman" w:hAnsi="Times New Roman" w:cs="Times New Roman"/>
          <w:b/>
          <w:sz w:val="20"/>
          <w:szCs w:val="20"/>
          <w:lang w:val="en-GB" w:eastAsia="ar-SA"/>
        </w:rPr>
      </w:pPr>
    </w:p>
    <w:p w:rsidR="00993999" w:rsidRPr="00993999" w:rsidRDefault="00993999" w:rsidP="00993999">
      <w:pPr>
        <w:numPr>
          <w:ilvl w:val="0"/>
          <w:numId w:val="1"/>
        </w:numPr>
        <w:spacing w:after="0" w:line="240" w:lineRule="auto"/>
        <w:rPr>
          <w:rFonts w:ascii="Times New Roman" w:eastAsia="Times New Roman" w:hAnsi="Times New Roman" w:cs="Times New Roman"/>
          <w:b/>
          <w:caps/>
          <w:sz w:val="20"/>
          <w:szCs w:val="20"/>
          <w:lang w:val="en-GB" w:eastAsia="ar-SA"/>
        </w:rPr>
      </w:pPr>
      <w:r w:rsidRPr="00993999">
        <w:rPr>
          <w:rFonts w:ascii="Times New Roman" w:eastAsia="Times New Roman" w:hAnsi="Times New Roman" w:cs="Times New Roman"/>
          <w:b/>
          <w:caps/>
          <w:sz w:val="20"/>
          <w:szCs w:val="20"/>
          <w:lang w:val="en-GB" w:eastAsia="ar-SA"/>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993999" w:rsidRPr="00993999" w:rsidTr="00993999">
        <w:trPr>
          <w:trHeight w:val="259"/>
        </w:trPr>
        <w:tc>
          <w:tcPr>
            <w:tcW w:w="5052"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2.1.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sz w:val="20"/>
                <w:szCs w:val="20"/>
                <w:lang w:val="en-GB" w:eastAsia="ar-SA"/>
              </w:rPr>
            </w:pPr>
            <w:r w:rsidRPr="00993999">
              <w:rPr>
                <w:rFonts w:ascii="Times New Roman" w:eastAsia="Times New Roman" w:hAnsi="Times New Roman" w:cs="Times New Roman"/>
                <w:sz w:val="20"/>
                <w:szCs w:val="20"/>
                <w:lang w:val="en-GB" w:eastAsia="ar-SA"/>
              </w:rPr>
              <w:t>English</w:t>
            </w:r>
          </w:p>
        </w:tc>
      </w:tr>
      <w:tr w:rsidR="00993999" w:rsidRPr="00993999" w:rsidTr="00993999">
        <w:trPr>
          <w:trHeight w:val="259"/>
        </w:trPr>
        <w:tc>
          <w:tcPr>
            <w:tcW w:w="5052"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2.2.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993999" w:rsidP="00993999">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hAnsi="Times New Roman" w:cs="Times New Roman"/>
                <w:sz w:val="20"/>
                <w:szCs w:val="20"/>
              </w:rPr>
              <w:t>Knowledge of topographic and functional human anatomy as well as knowledge of neuroanatomy, physiology and pathophysiology of the child</w:t>
            </w:r>
          </w:p>
        </w:tc>
      </w:tr>
    </w:tbl>
    <w:p w:rsidR="00993999" w:rsidRPr="00993999" w:rsidRDefault="00993999" w:rsidP="00993999">
      <w:pPr>
        <w:spacing w:after="0" w:line="240" w:lineRule="auto"/>
        <w:rPr>
          <w:rFonts w:ascii="Times New Roman" w:eastAsia="Times New Roman" w:hAnsi="Times New Roman" w:cs="Times New Roman"/>
          <w:b/>
          <w:sz w:val="20"/>
          <w:szCs w:val="20"/>
          <w:lang w:val="en-GB" w:eastAsia="ar-SA"/>
        </w:rPr>
      </w:pPr>
    </w:p>
    <w:p w:rsidR="00993999" w:rsidRPr="00993999" w:rsidRDefault="00993999" w:rsidP="00993999">
      <w:pPr>
        <w:numPr>
          <w:ilvl w:val="0"/>
          <w:numId w:val="1"/>
        </w:numPr>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993999" w:rsidRPr="00993999" w:rsidTr="00993999">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993999" w:rsidRPr="00993999" w:rsidRDefault="00993999" w:rsidP="00993999">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993999" w:rsidP="00993999">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LECTURE: 60 , CLAS</w:t>
            </w:r>
            <w:r>
              <w:rPr>
                <w:rFonts w:ascii="Times New Roman" w:eastAsia="Times New Roman" w:hAnsi="Times New Roman" w:cs="Times New Roman"/>
                <w:sz w:val="20"/>
                <w:szCs w:val="20"/>
                <w:lang w:val="en-GB" w:eastAsia="ar-SA"/>
              </w:rPr>
              <w:t>SES– 70, PRACTICAL CLASSES-130</w:t>
            </w:r>
          </w:p>
        </w:tc>
      </w:tr>
      <w:tr w:rsidR="00993999" w:rsidRPr="00993999" w:rsidTr="00993999">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993999" w:rsidRPr="00993999" w:rsidRDefault="00993999" w:rsidP="00993999">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Place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993999" w:rsidP="00993999">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Lecture - Courses in the teaching rooms of UJK</w:t>
            </w:r>
            <w:r w:rsidRPr="00FD4ED3">
              <w:rPr>
                <w:rFonts w:ascii="Times New Roman" w:eastAsia="Times New Roman" w:hAnsi="Times New Roman" w:cs="Times New Roman"/>
                <w:sz w:val="20"/>
                <w:szCs w:val="20"/>
                <w:lang w:val="en-GB" w:eastAsia="ar-SA"/>
              </w:rPr>
              <w:tab/>
            </w:r>
          </w:p>
          <w:p w:rsidR="00993999" w:rsidRPr="00FD4ED3" w:rsidRDefault="00993999" w:rsidP="00993999">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 xml:space="preserve">Classes and tutorials- Department of Clinical </w:t>
            </w:r>
            <w:proofErr w:type="spellStart"/>
            <w:r w:rsidRPr="00FD4ED3">
              <w:rPr>
                <w:rFonts w:ascii="Times New Roman" w:eastAsia="Times New Roman" w:hAnsi="Times New Roman" w:cs="Times New Roman"/>
                <w:sz w:val="20"/>
                <w:szCs w:val="20"/>
                <w:lang w:val="en-GB" w:eastAsia="ar-SA"/>
              </w:rPr>
              <w:t>Pediatrics</w:t>
            </w:r>
            <w:proofErr w:type="spellEnd"/>
          </w:p>
        </w:tc>
      </w:tr>
      <w:tr w:rsidR="00993999" w:rsidRPr="00993999" w:rsidTr="00993999">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993999" w:rsidRPr="00993999" w:rsidRDefault="00993999" w:rsidP="00993999">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993999" w:rsidP="00993999">
            <w:pPr>
              <w:rPr>
                <w:rFonts w:ascii="Times New Roman" w:eastAsia="Times New Roman" w:hAnsi="Times New Roman" w:cs="Times New Roman"/>
                <w:sz w:val="20"/>
                <w:szCs w:val="20"/>
                <w:lang w:eastAsia="pl-PL"/>
              </w:rPr>
            </w:pPr>
            <w:r w:rsidRPr="00FD4ED3">
              <w:rPr>
                <w:rFonts w:ascii="Times New Roman" w:eastAsia="Times New Roman" w:hAnsi="Times New Roman" w:cs="Times New Roman"/>
                <w:bCs/>
                <w:sz w:val="20"/>
                <w:szCs w:val="20"/>
                <w:lang w:eastAsia="pl-PL"/>
              </w:rPr>
              <w:t>lectures</w:t>
            </w:r>
            <w:r w:rsidRPr="00FD4ED3">
              <w:rPr>
                <w:rFonts w:ascii="Times New Roman" w:eastAsia="Times New Roman" w:hAnsi="Times New Roman" w:cs="Times New Roman"/>
                <w:sz w:val="20"/>
                <w:szCs w:val="20"/>
                <w:lang w:eastAsia="pl-PL"/>
              </w:rPr>
              <w:t xml:space="preserve"> – final oral and written exam</w:t>
            </w:r>
          </w:p>
          <w:p w:rsidR="00993999" w:rsidRPr="00FD4ED3" w:rsidRDefault="00993999" w:rsidP="00993999">
            <w:pPr>
              <w:tabs>
                <w:tab w:val="left" w:pos="1140"/>
              </w:tabs>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bCs/>
                <w:sz w:val="20"/>
                <w:szCs w:val="20"/>
                <w:lang w:eastAsia="pl-PL"/>
              </w:rPr>
              <w:t>classes, tutorials</w:t>
            </w:r>
            <w:r w:rsidRPr="00FD4ED3">
              <w:rPr>
                <w:rFonts w:ascii="Times New Roman" w:eastAsia="Times New Roman" w:hAnsi="Times New Roman" w:cs="Times New Roman"/>
                <w:sz w:val="20"/>
                <w:szCs w:val="20"/>
                <w:lang w:eastAsia="pl-PL"/>
              </w:rPr>
              <w:t>- credit with grade that includes : students abilities, attendance during classes, partial-test evaluation</w:t>
            </w:r>
          </w:p>
        </w:tc>
      </w:tr>
      <w:tr w:rsidR="00993999" w:rsidRPr="00993999" w:rsidTr="00993999">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993999" w:rsidRPr="00993999" w:rsidRDefault="00993999" w:rsidP="00993999">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993999" w:rsidP="00993999">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Lecture with multimedia presentation, practical classes at the bedside of the patient, practical tutorials</w:t>
            </w:r>
          </w:p>
        </w:tc>
      </w:tr>
      <w:tr w:rsidR="00993999" w:rsidRPr="00993999" w:rsidTr="00993999">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993999" w:rsidRPr="00993999" w:rsidRDefault="00993999" w:rsidP="00993999">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Bibliography</w:t>
            </w:r>
          </w:p>
        </w:tc>
        <w:tc>
          <w:tcPr>
            <w:tcW w:w="1783"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ind w:left="-108" w:right="-108"/>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 xml:space="preserve"> 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993999" w:rsidRPr="00FD4ED3" w:rsidRDefault="00993999" w:rsidP="00993999">
            <w:pPr>
              <w:numPr>
                <w:ilvl w:val="0"/>
                <w:numId w:val="4"/>
              </w:numPr>
              <w:spacing w:after="0" w:line="276" w:lineRule="auto"/>
              <w:contextualSpacing/>
              <w:rPr>
                <w:rFonts w:ascii="Times New Roman" w:hAnsi="Times New Roman" w:cs="Times New Roman"/>
                <w:sz w:val="20"/>
                <w:szCs w:val="20"/>
              </w:rPr>
            </w:pPr>
            <w:r w:rsidRPr="00FD4ED3">
              <w:rPr>
                <w:rFonts w:ascii="Times New Roman" w:hAnsi="Times New Roman" w:cs="Times New Roman"/>
                <w:sz w:val="20"/>
                <w:szCs w:val="20"/>
              </w:rPr>
              <w:t xml:space="preserve">Nelson Essentials of Pediatrics, 7th Edition: Karen </w:t>
            </w:r>
            <w:proofErr w:type="spellStart"/>
            <w:r w:rsidRPr="00FD4ED3">
              <w:rPr>
                <w:rFonts w:ascii="Times New Roman" w:hAnsi="Times New Roman" w:cs="Times New Roman"/>
                <w:sz w:val="20"/>
                <w:szCs w:val="20"/>
              </w:rPr>
              <w:t>Marcdante</w:t>
            </w:r>
            <w:proofErr w:type="spellEnd"/>
            <w:r w:rsidRPr="00FD4ED3">
              <w:rPr>
                <w:rFonts w:ascii="Times New Roman" w:hAnsi="Times New Roman" w:cs="Times New Roman"/>
                <w:sz w:val="20"/>
                <w:szCs w:val="20"/>
              </w:rPr>
              <w:t xml:space="preserve">, MD and Robert M. </w:t>
            </w:r>
            <w:proofErr w:type="spellStart"/>
            <w:r w:rsidRPr="00FD4ED3">
              <w:rPr>
                <w:rFonts w:ascii="Times New Roman" w:hAnsi="Times New Roman" w:cs="Times New Roman"/>
                <w:sz w:val="20"/>
                <w:szCs w:val="20"/>
              </w:rPr>
              <w:t>Kliegman</w:t>
            </w:r>
            <w:proofErr w:type="spellEnd"/>
            <w:r w:rsidRPr="00FD4ED3">
              <w:rPr>
                <w:rFonts w:ascii="Times New Roman" w:hAnsi="Times New Roman" w:cs="Times New Roman"/>
                <w:sz w:val="20"/>
                <w:szCs w:val="20"/>
              </w:rPr>
              <w:t xml:space="preserve">, MD. W.B. Saunders Company </w:t>
            </w:r>
          </w:p>
          <w:p w:rsidR="00993999" w:rsidRPr="00FD4ED3" w:rsidRDefault="00993999" w:rsidP="00993999">
            <w:pPr>
              <w:numPr>
                <w:ilvl w:val="0"/>
                <w:numId w:val="4"/>
              </w:numPr>
              <w:spacing w:after="0" w:line="276" w:lineRule="auto"/>
              <w:contextualSpacing/>
              <w:rPr>
                <w:rFonts w:ascii="Times New Roman" w:hAnsi="Times New Roman" w:cs="Times New Roman"/>
                <w:sz w:val="20"/>
                <w:szCs w:val="20"/>
              </w:rPr>
            </w:pPr>
            <w:proofErr w:type="spellStart"/>
            <w:r w:rsidRPr="00FD4ED3">
              <w:rPr>
                <w:rFonts w:ascii="Times New Roman" w:hAnsi="Times New Roman" w:cs="Times New Roman"/>
                <w:sz w:val="20"/>
                <w:szCs w:val="20"/>
              </w:rPr>
              <w:t>Paediatric</w:t>
            </w:r>
            <w:proofErr w:type="spellEnd"/>
            <w:r w:rsidRPr="00FD4ED3">
              <w:rPr>
                <w:rFonts w:ascii="Times New Roman" w:hAnsi="Times New Roman" w:cs="Times New Roman"/>
                <w:sz w:val="20"/>
                <w:szCs w:val="20"/>
              </w:rPr>
              <w:t xml:space="preserve"> Physical Examination made easy by </w:t>
            </w:r>
            <w:proofErr w:type="spellStart"/>
            <w:r w:rsidRPr="00FD4ED3">
              <w:rPr>
                <w:rFonts w:ascii="Times New Roman" w:hAnsi="Times New Roman" w:cs="Times New Roman"/>
                <w:sz w:val="20"/>
                <w:szCs w:val="20"/>
              </w:rPr>
              <w:t>D.</w:t>
            </w:r>
            <w:r>
              <w:rPr>
                <w:rFonts w:ascii="Times New Roman" w:hAnsi="Times New Roman" w:cs="Times New Roman"/>
                <w:sz w:val="20"/>
                <w:szCs w:val="20"/>
              </w:rPr>
              <w:t>Gill</w:t>
            </w:r>
            <w:proofErr w:type="spellEnd"/>
            <w:r>
              <w:rPr>
                <w:rFonts w:ascii="Times New Roman" w:hAnsi="Times New Roman" w:cs="Times New Roman"/>
                <w:sz w:val="20"/>
                <w:szCs w:val="20"/>
              </w:rPr>
              <w:t xml:space="preserve">, N O'Brien, last edition. </w:t>
            </w:r>
          </w:p>
        </w:tc>
      </w:tr>
      <w:tr w:rsidR="00993999" w:rsidRPr="00993999" w:rsidTr="00993999">
        <w:trPr>
          <w:trHeight w:val="157"/>
        </w:trPr>
        <w:tc>
          <w:tcPr>
            <w:tcW w:w="1902" w:type="dxa"/>
            <w:vMerge/>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ind w:left="426"/>
              <w:rPr>
                <w:rFonts w:ascii="Times New Roman" w:eastAsia="Times New Roman" w:hAnsi="Times New Roman" w:cs="Times New Roman"/>
                <w:b/>
                <w:sz w:val="20"/>
                <w:szCs w:val="20"/>
                <w:lang w:val="en-GB" w:eastAsia="ar-SA"/>
              </w:rPr>
            </w:pPr>
          </w:p>
        </w:tc>
        <w:tc>
          <w:tcPr>
            <w:tcW w:w="1783" w:type="dxa"/>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ind w:left="-108" w:right="-108"/>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993999" w:rsidRPr="005E6967" w:rsidRDefault="00993999" w:rsidP="00993999">
            <w:pPr>
              <w:pStyle w:val="Akapitzlist"/>
              <w:numPr>
                <w:ilvl w:val="0"/>
                <w:numId w:val="5"/>
              </w:numPr>
              <w:suppressAutoHyphens w:val="0"/>
              <w:spacing w:line="276" w:lineRule="auto"/>
              <w:contextualSpacing/>
              <w:rPr>
                <w:rFonts w:cs="Times New Roman"/>
                <w:sz w:val="20"/>
                <w:szCs w:val="20"/>
                <w:lang w:val="en-US"/>
              </w:rPr>
            </w:pPr>
            <w:r w:rsidRPr="005E6967">
              <w:rPr>
                <w:rFonts w:cs="Times New Roman"/>
                <w:sz w:val="20"/>
                <w:szCs w:val="20"/>
                <w:lang w:val="en-US"/>
              </w:rPr>
              <w:t xml:space="preserve">Nelson Textbook of Pediatrics, Vol 1 &amp; 2, 20th Edition, Authors: Robert M. </w:t>
            </w:r>
            <w:proofErr w:type="spellStart"/>
            <w:r w:rsidRPr="005E6967">
              <w:rPr>
                <w:rFonts w:cs="Times New Roman"/>
                <w:sz w:val="20"/>
                <w:szCs w:val="20"/>
                <w:lang w:val="en-US"/>
              </w:rPr>
              <w:t>Kliegman</w:t>
            </w:r>
            <w:proofErr w:type="spellEnd"/>
            <w:r w:rsidRPr="005E6967">
              <w:rPr>
                <w:rFonts w:cs="Times New Roman"/>
                <w:sz w:val="20"/>
                <w:szCs w:val="20"/>
                <w:lang w:val="en-US"/>
              </w:rPr>
              <w:t xml:space="preserve"> &amp; Bonita M.D. Stanton &amp; Joseph St. </w:t>
            </w:r>
            <w:proofErr w:type="spellStart"/>
            <w:r w:rsidRPr="005E6967">
              <w:rPr>
                <w:rFonts w:cs="Times New Roman"/>
                <w:sz w:val="20"/>
                <w:szCs w:val="20"/>
                <w:lang w:val="en-US"/>
              </w:rPr>
              <w:t>Geme</w:t>
            </w:r>
            <w:proofErr w:type="spellEnd"/>
            <w:r w:rsidRPr="005E6967">
              <w:rPr>
                <w:rFonts w:cs="Times New Roman"/>
                <w:sz w:val="20"/>
                <w:szCs w:val="20"/>
                <w:lang w:val="en-US"/>
              </w:rPr>
              <w:t xml:space="preserve"> &amp; Nina F </w:t>
            </w:r>
            <w:proofErr w:type="spellStart"/>
            <w:r w:rsidRPr="005E6967">
              <w:rPr>
                <w:rFonts w:cs="Times New Roman"/>
                <w:sz w:val="20"/>
                <w:szCs w:val="20"/>
                <w:lang w:val="en-US"/>
              </w:rPr>
              <w:t>Schor</w:t>
            </w:r>
            <w:proofErr w:type="spellEnd"/>
            <w:r w:rsidRPr="005E6967">
              <w:rPr>
                <w:rFonts w:cs="Times New Roman"/>
                <w:sz w:val="20"/>
                <w:szCs w:val="20"/>
                <w:lang w:val="en-US"/>
              </w:rPr>
              <w:t>.</w:t>
            </w:r>
          </w:p>
          <w:p w:rsidR="00993999" w:rsidRPr="00FD4ED3" w:rsidRDefault="00993999" w:rsidP="00993999">
            <w:pPr>
              <w:pStyle w:val="Akapitzlist"/>
              <w:numPr>
                <w:ilvl w:val="0"/>
                <w:numId w:val="5"/>
              </w:numPr>
              <w:suppressAutoHyphens w:val="0"/>
              <w:spacing w:line="276" w:lineRule="auto"/>
              <w:contextualSpacing/>
              <w:rPr>
                <w:rFonts w:cs="Times New Roman"/>
                <w:sz w:val="20"/>
                <w:szCs w:val="20"/>
                <w:lang w:val="en-US"/>
              </w:rPr>
            </w:pPr>
            <w:proofErr w:type="spellStart"/>
            <w:r w:rsidRPr="005E6967">
              <w:rPr>
                <w:rFonts w:cs="Times New Roman"/>
                <w:sz w:val="20"/>
                <w:szCs w:val="20"/>
                <w:lang w:val="en-US"/>
              </w:rPr>
              <w:t>Ilustrated</w:t>
            </w:r>
            <w:proofErr w:type="spellEnd"/>
            <w:r w:rsidRPr="005E6967">
              <w:rPr>
                <w:rFonts w:cs="Times New Roman"/>
                <w:sz w:val="20"/>
                <w:szCs w:val="20"/>
                <w:lang w:val="en-US"/>
              </w:rPr>
              <w:t xml:space="preserve"> Textbook of </w:t>
            </w:r>
            <w:proofErr w:type="spellStart"/>
            <w:r w:rsidRPr="005E6967">
              <w:rPr>
                <w:rFonts w:cs="Times New Roman"/>
                <w:sz w:val="20"/>
                <w:szCs w:val="20"/>
                <w:lang w:val="en-US"/>
              </w:rPr>
              <w:t>Paediatrics</w:t>
            </w:r>
            <w:proofErr w:type="spellEnd"/>
            <w:r w:rsidRPr="005E6967">
              <w:rPr>
                <w:rFonts w:cs="Times New Roman"/>
                <w:sz w:val="20"/>
                <w:szCs w:val="20"/>
                <w:lang w:val="en-US"/>
              </w:rPr>
              <w:t xml:space="preserve">, Edited by T. Lissauer, G. </w:t>
            </w:r>
            <w:proofErr w:type="spellStart"/>
            <w:r w:rsidRPr="005E6967">
              <w:rPr>
                <w:rFonts w:cs="Times New Roman"/>
                <w:sz w:val="20"/>
                <w:szCs w:val="20"/>
                <w:lang w:val="en-US"/>
              </w:rPr>
              <w:t>Clayden</w:t>
            </w:r>
            <w:proofErr w:type="spellEnd"/>
            <w:r w:rsidRPr="005E6967">
              <w:rPr>
                <w:rFonts w:cs="Times New Roman"/>
                <w:sz w:val="20"/>
                <w:szCs w:val="20"/>
                <w:lang w:val="en-US"/>
              </w:rPr>
              <w:t>, 2011</w:t>
            </w:r>
          </w:p>
        </w:tc>
      </w:tr>
    </w:tbl>
    <w:p w:rsidR="00993999" w:rsidRPr="00993999" w:rsidRDefault="00993999" w:rsidP="00993999">
      <w:pPr>
        <w:spacing w:after="0" w:line="240" w:lineRule="auto"/>
        <w:rPr>
          <w:rFonts w:ascii="Times New Roman" w:eastAsia="Times New Roman" w:hAnsi="Times New Roman" w:cs="Times New Roman"/>
          <w:b/>
          <w:sz w:val="20"/>
          <w:szCs w:val="20"/>
          <w:lang w:val="en-GB" w:eastAsia="ar-SA"/>
        </w:rPr>
      </w:pPr>
    </w:p>
    <w:p w:rsidR="00993999" w:rsidRPr="00993999" w:rsidRDefault="00993999" w:rsidP="00993999">
      <w:pPr>
        <w:numPr>
          <w:ilvl w:val="0"/>
          <w:numId w:val="1"/>
        </w:numPr>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caps/>
          <w:sz w:val="20"/>
          <w:szCs w:val="20"/>
          <w:lang w:val="en-GB" w:eastAsia="ar-SA"/>
        </w:rPr>
        <w:t>Objectives, syllabus CONTENT and intended LEARNING outcomes</w:t>
      </w:r>
      <w:r w:rsidRPr="00993999">
        <w:rPr>
          <w:rFonts w:ascii="Times New Roman" w:eastAsia="Times New Roman" w:hAnsi="Times New Roman" w:cs="Times New Roman"/>
          <w:b/>
          <w:sz w:val="20"/>
          <w:szCs w:val="20"/>
          <w:lang w:val="en-GB" w:eastAsia="ar-SA"/>
        </w:rPr>
        <w:t xml:space="preserve"> </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993999" w:rsidRPr="00993999" w:rsidTr="00993999">
        <w:trPr>
          <w:trHeight w:val="1035"/>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993999" w:rsidRPr="00993999" w:rsidRDefault="00993999" w:rsidP="00993999">
            <w:pPr>
              <w:numPr>
                <w:ilvl w:val="1"/>
                <w:numId w:val="1"/>
              </w:numPr>
              <w:snapToGrid w:val="0"/>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 xml:space="preserve">Course objectives </w:t>
            </w:r>
            <w:r w:rsidRPr="00993999">
              <w:rPr>
                <w:rFonts w:ascii="Times New Roman" w:eastAsia="Times New Roman" w:hAnsi="Times New Roman" w:cs="Times New Roman"/>
                <w:b/>
                <w:i/>
                <w:sz w:val="16"/>
                <w:szCs w:val="16"/>
                <w:lang w:val="en-GB" w:eastAsia="ar-SA"/>
              </w:rPr>
              <w:t>(including form of classes)</w:t>
            </w:r>
          </w:p>
          <w:p w:rsidR="00993999" w:rsidRPr="00FD4ED3" w:rsidRDefault="00993999" w:rsidP="00993999">
            <w:pPr>
              <w:spacing w:after="0" w:line="240" w:lineRule="auto"/>
              <w:ind w:left="356"/>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 xml:space="preserve">The primary goal of the clinical course is to provide: knowledge, skills and social competence on all diseases in a neonates, infants and children, including: epidemiology, causes, clinical manifestations, diagnosis, differentiation, treatment, prevention, rehabilitation activities. </w:t>
            </w:r>
          </w:p>
          <w:p w:rsidR="00993999" w:rsidRPr="00993999" w:rsidRDefault="00993999" w:rsidP="00993999">
            <w:pPr>
              <w:spacing w:after="0" w:line="240" w:lineRule="auto"/>
              <w:ind w:left="356"/>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Appropriate techniques of careful medical history taking and physical examination in a neonates, infants and children including morphological and physiolog</w:t>
            </w:r>
            <w:r>
              <w:rPr>
                <w:rFonts w:ascii="Times New Roman" w:eastAsia="Times New Roman" w:hAnsi="Times New Roman" w:cs="Times New Roman"/>
                <w:sz w:val="20"/>
                <w:szCs w:val="20"/>
                <w:lang w:val="en-GB" w:eastAsia="ar-SA"/>
              </w:rPr>
              <w:t>ical differences in paediatrics.</w:t>
            </w:r>
          </w:p>
        </w:tc>
      </w:tr>
      <w:tr w:rsidR="00993999" w:rsidRPr="00993999" w:rsidTr="00993999">
        <w:trPr>
          <w:trHeight w:val="979"/>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993999" w:rsidRPr="00993999" w:rsidRDefault="00993999" w:rsidP="00993999">
            <w:pPr>
              <w:numPr>
                <w:ilvl w:val="1"/>
                <w:numId w:val="1"/>
              </w:numPr>
              <w:snapToGrid w:val="0"/>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lastRenderedPageBreak/>
              <w:t xml:space="preserve">Detailed syllabus </w:t>
            </w:r>
            <w:r w:rsidRPr="00993999">
              <w:rPr>
                <w:rFonts w:ascii="Times New Roman" w:eastAsia="Times New Roman" w:hAnsi="Times New Roman" w:cs="Times New Roman"/>
                <w:b/>
                <w:i/>
                <w:sz w:val="16"/>
                <w:szCs w:val="16"/>
                <w:lang w:val="en-GB" w:eastAsia="ar-SA"/>
              </w:rPr>
              <w:t>(including form of classes)</w:t>
            </w:r>
          </w:p>
          <w:p w:rsidR="00993999" w:rsidRDefault="00993999" w:rsidP="00993999">
            <w:pPr>
              <w:spacing w:after="0" w:line="240" w:lineRule="auto"/>
              <w:ind w:left="360"/>
              <w:rPr>
                <w:rFonts w:ascii="Times New Roman" w:eastAsia="Times New Roman" w:hAnsi="Times New Roman" w:cs="Times New Roman"/>
                <w:sz w:val="20"/>
                <w:szCs w:val="20"/>
                <w:lang w:val="en-GB" w:eastAsia="ar-SA"/>
              </w:rPr>
            </w:pPr>
            <w:r w:rsidRPr="00306646">
              <w:rPr>
                <w:rFonts w:ascii="Times New Roman" w:eastAsia="Times New Roman" w:hAnsi="Times New Roman" w:cs="Times New Roman"/>
                <w:sz w:val="20"/>
                <w:szCs w:val="20"/>
                <w:lang w:val="en-GB" w:eastAsia="ar-SA"/>
              </w:rPr>
              <w:t xml:space="preserve">Lectures: </w:t>
            </w:r>
          </w:p>
          <w:p w:rsidR="00993999" w:rsidRPr="00FC06DB" w:rsidRDefault="00993999" w:rsidP="00993999">
            <w:pPr>
              <w:spacing w:after="0" w:line="240" w:lineRule="auto"/>
              <w:ind w:left="360"/>
              <w:rPr>
                <w:rFonts w:ascii="Times New Roman" w:eastAsia="Times New Roman" w:hAnsi="Times New Roman" w:cs="Times New Roman"/>
                <w:b/>
                <w:sz w:val="20"/>
                <w:szCs w:val="20"/>
                <w:lang w:val="en-GB" w:eastAsia="ar-SA"/>
              </w:rPr>
            </w:pPr>
            <w:r w:rsidRPr="00FC06DB">
              <w:rPr>
                <w:rFonts w:ascii="Times New Roman" w:eastAsia="Times New Roman" w:hAnsi="Times New Roman" w:cs="Times New Roman"/>
                <w:b/>
                <w:sz w:val="20"/>
                <w:szCs w:val="20"/>
                <w:lang w:val="en-GB" w:eastAsia="ar-SA"/>
              </w:rPr>
              <w:t>Sem. 5</w:t>
            </w:r>
          </w:p>
          <w:p w:rsidR="00993999" w:rsidRDefault="00993999" w:rsidP="00993999">
            <w:pPr>
              <w:pStyle w:val="Akapitzlist"/>
              <w:numPr>
                <w:ilvl w:val="0"/>
                <w:numId w:val="6"/>
              </w:numPr>
              <w:rPr>
                <w:rFonts w:cs="Times New Roman"/>
                <w:sz w:val="20"/>
                <w:szCs w:val="20"/>
                <w:lang w:val="en-GB"/>
              </w:rPr>
            </w:pPr>
            <w:r w:rsidRPr="00A150ED">
              <w:rPr>
                <w:rFonts w:cs="Times New Roman"/>
                <w:sz w:val="20"/>
                <w:szCs w:val="20"/>
                <w:lang w:val="en-GB"/>
              </w:rPr>
              <w:t>Physical examination in</w:t>
            </w:r>
            <w:r>
              <w:rPr>
                <w:rFonts w:cs="Times New Roman"/>
                <w:sz w:val="20"/>
                <w:szCs w:val="20"/>
                <w:lang w:val="en-GB"/>
              </w:rPr>
              <w:t xml:space="preserve"> children.</w:t>
            </w:r>
          </w:p>
          <w:p w:rsidR="00993999" w:rsidRDefault="00993999" w:rsidP="00993999">
            <w:pPr>
              <w:pStyle w:val="Akapitzlist"/>
              <w:numPr>
                <w:ilvl w:val="0"/>
                <w:numId w:val="6"/>
              </w:numPr>
              <w:rPr>
                <w:rFonts w:cs="Times New Roman"/>
                <w:sz w:val="20"/>
                <w:szCs w:val="20"/>
                <w:lang w:val="en-GB"/>
              </w:rPr>
            </w:pPr>
            <w:r w:rsidRPr="00306646">
              <w:rPr>
                <w:rFonts w:cs="Times New Roman"/>
                <w:sz w:val="20"/>
                <w:szCs w:val="20"/>
                <w:lang w:val="en-GB"/>
              </w:rPr>
              <w:t>Physical and psychomotor development in children</w:t>
            </w:r>
            <w:r>
              <w:rPr>
                <w:rFonts w:cs="Times New Roman"/>
                <w:sz w:val="20"/>
                <w:szCs w:val="20"/>
                <w:lang w:val="en-GB"/>
              </w:rPr>
              <w:t>.</w:t>
            </w:r>
          </w:p>
          <w:p w:rsidR="00993999" w:rsidRDefault="00993999" w:rsidP="00993999">
            <w:pPr>
              <w:pStyle w:val="Akapitzlist"/>
              <w:numPr>
                <w:ilvl w:val="0"/>
                <w:numId w:val="6"/>
              </w:numPr>
              <w:rPr>
                <w:rFonts w:cs="Times New Roman"/>
                <w:sz w:val="20"/>
                <w:szCs w:val="20"/>
                <w:lang w:val="en-GB"/>
              </w:rPr>
            </w:pPr>
            <w:r>
              <w:rPr>
                <w:rFonts w:cs="Times New Roman"/>
                <w:sz w:val="20"/>
                <w:szCs w:val="20"/>
                <w:lang w:val="en-GB"/>
              </w:rPr>
              <w:t>F</w:t>
            </w:r>
            <w:r w:rsidRPr="00A150ED">
              <w:rPr>
                <w:rFonts w:cs="Times New Roman"/>
                <w:sz w:val="20"/>
                <w:szCs w:val="20"/>
                <w:lang w:val="en-GB"/>
              </w:rPr>
              <w:t>ever of unknown origin</w:t>
            </w:r>
            <w:r>
              <w:rPr>
                <w:rFonts w:cs="Times New Roman"/>
                <w:sz w:val="20"/>
                <w:szCs w:val="20"/>
                <w:lang w:val="en-GB"/>
              </w:rPr>
              <w:t>.</w:t>
            </w:r>
          </w:p>
          <w:p w:rsidR="00993999" w:rsidRPr="00B13DF8" w:rsidRDefault="00993999" w:rsidP="00993999">
            <w:pPr>
              <w:pStyle w:val="Akapitzlist"/>
              <w:rPr>
                <w:rFonts w:cs="Times New Roman"/>
                <w:sz w:val="20"/>
                <w:szCs w:val="20"/>
                <w:lang w:val="en-GB"/>
              </w:rPr>
            </w:pPr>
          </w:p>
          <w:p w:rsidR="00993999" w:rsidRPr="00FC06DB" w:rsidRDefault="00993999" w:rsidP="00993999">
            <w:pPr>
              <w:ind w:left="360"/>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Sem. 7</w:t>
            </w:r>
          </w:p>
          <w:p w:rsidR="00993999" w:rsidRDefault="00993999" w:rsidP="00993999">
            <w:pPr>
              <w:pStyle w:val="Akapitzlist"/>
              <w:numPr>
                <w:ilvl w:val="0"/>
                <w:numId w:val="8"/>
              </w:numPr>
              <w:rPr>
                <w:rFonts w:cs="Times New Roman"/>
                <w:sz w:val="20"/>
                <w:szCs w:val="20"/>
                <w:lang w:val="en-GB"/>
              </w:rPr>
            </w:pPr>
            <w:proofErr w:type="spellStart"/>
            <w:r>
              <w:rPr>
                <w:rFonts w:cs="Times New Roman"/>
                <w:sz w:val="20"/>
                <w:szCs w:val="20"/>
                <w:lang w:val="en-GB"/>
              </w:rPr>
              <w:t>Patology</w:t>
            </w:r>
            <w:proofErr w:type="spellEnd"/>
            <w:r>
              <w:rPr>
                <w:rFonts w:cs="Times New Roman"/>
                <w:sz w:val="20"/>
                <w:szCs w:val="20"/>
                <w:lang w:val="en-GB"/>
              </w:rPr>
              <w:t xml:space="preserve"> of maturation and growth. Disorders of sex development.</w:t>
            </w:r>
          </w:p>
          <w:p w:rsidR="00993999" w:rsidRDefault="00993999" w:rsidP="00993999">
            <w:pPr>
              <w:pStyle w:val="Akapitzlist"/>
              <w:numPr>
                <w:ilvl w:val="0"/>
                <w:numId w:val="8"/>
              </w:numPr>
              <w:rPr>
                <w:rFonts w:cs="Times New Roman"/>
                <w:sz w:val="20"/>
                <w:szCs w:val="20"/>
                <w:lang w:val="en-GB"/>
              </w:rPr>
            </w:pPr>
            <w:r>
              <w:rPr>
                <w:rFonts w:cs="Times New Roman"/>
                <w:sz w:val="20"/>
                <w:szCs w:val="20"/>
                <w:lang w:val="en-GB"/>
              </w:rPr>
              <w:t xml:space="preserve">Respiratory tract diseases. </w:t>
            </w:r>
          </w:p>
          <w:p w:rsidR="00993999" w:rsidRDefault="00993999" w:rsidP="00993999">
            <w:pPr>
              <w:pStyle w:val="Akapitzlist"/>
              <w:numPr>
                <w:ilvl w:val="0"/>
                <w:numId w:val="8"/>
              </w:numPr>
              <w:rPr>
                <w:rFonts w:cs="Times New Roman"/>
                <w:sz w:val="20"/>
                <w:szCs w:val="20"/>
                <w:lang w:val="en-GB"/>
              </w:rPr>
            </w:pPr>
            <w:r>
              <w:rPr>
                <w:rFonts w:cs="Times New Roman"/>
                <w:sz w:val="20"/>
                <w:szCs w:val="20"/>
                <w:lang w:val="en-GB"/>
              </w:rPr>
              <w:t>Contagious infections of the childhood.</w:t>
            </w:r>
          </w:p>
          <w:p w:rsidR="00993999" w:rsidRPr="004901BD" w:rsidRDefault="00993999" w:rsidP="00993999">
            <w:pPr>
              <w:pStyle w:val="Akapitzlist"/>
              <w:rPr>
                <w:rFonts w:cs="Times New Roman"/>
                <w:sz w:val="20"/>
                <w:szCs w:val="20"/>
                <w:lang w:val="en-GB"/>
              </w:rPr>
            </w:pPr>
            <w:r>
              <w:rPr>
                <w:rFonts w:cs="Times New Roman"/>
                <w:sz w:val="20"/>
                <w:szCs w:val="20"/>
                <w:lang w:val="en-GB"/>
              </w:rPr>
              <w:t xml:space="preserve"> </w:t>
            </w:r>
          </w:p>
          <w:p w:rsidR="00993999" w:rsidRPr="00B13DF8" w:rsidRDefault="00993999" w:rsidP="00993999">
            <w:pPr>
              <w:spacing w:after="0" w:line="240" w:lineRule="auto"/>
              <w:ind w:left="360"/>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Sem. 8</w:t>
            </w:r>
          </w:p>
          <w:p w:rsidR="00993999" w:rsidRDefault="00993999" w:rsidP="00993999">
            <w:pPr>
              <w:pStyle w:val="Akapitzlist"/>
              <w:numPr>
                <w:ilvl w:val="0"/>
                <w:numId w:val="9"/>
              </w:numPr>
              <w:rPr>
                <w:rFonts w:cs="Times New Roman"/>
                <w:sz w:val="20"/>
                <w:szCs w:val="20"/>
                <w:lang w:val="en-GB"/>
              </w:rPr>
            </w:pPr>
            <w:r>
              <w:rPr>
                <w:rFonts w:cs="Times New Roman"/>
                <w:sz w:val="20"/>
                <w:szCs w:val="20"/>
                <w:lang w:val="en-GB"/>
              </w:rPr>
              <w:t>Diabetes mellitus in children.</w:t>
            </w:r>
          </w:p>
          <w:p w:rsidR="00993999" w:rsidRDefault="00993999" w:rsidP="00993999">
            <w:pPr>
              <w:pStyle w:val="Akapitzlist"/>
              <w:numPr>
                <w:ilvl w:val="0"/>
                <w:numId w:val="9"/>
              </w:numPr>
              <w:rPr>
                <w:rFonts w:cs="Times New Roman"/>
                <w:sz w:val="20"/>
                <w:szCs w:val="20"/>
                <w:lang w:val="en-GB"/>
              </w:rPr>
            </w:pPr>
            <w:r>
              <w:rPr>
                <w:rFonts w:cs="Times New Roman"/>
                <w:sz w:val="20"/>
                <w:szCs w:val="20"/>
                <w:lang w:val="en-GB"/>
              </w:rPr>
              <w:t>The most common proliferative diseases in paediatric population.</w:t>
            </w:r>
          </w:p>
          <w:p w:rsidR="00993999" w:rsidRDefault="00993999" w:rsidP="00993999">
            <w:pPr>
              <w:pStyle w:val="Akapitzlist"/>
              <w:numPr>
                <w:ilvl w:val="0"/>
                <w:numId w:val="9"/>
              </w:numPr>
              <w:rPr>
                <w:rFonts w:cs="Times New Roman"/>
                <w:sz w:val="20"/>
                <w:szCs w:val="20"/>
                <w:lang w:val="en-GB"/>
              </w:rPr>
            </w:pPr>
            <w:proofErr w:type="spellStart"/>
            <w:r>
              <w:rPr>
                <w:rFonts w:cs="Times New Roman"/>
                <w:sz w:val="20"/>
                <w:szCs w:val="20"/>
                <w:lang w:val="en-GB"/>
              </w:rPr>
              <w:t>Hypertention</w:t>
            </w:r>
            <w:proofErr w:type="spellEnd"/>
            <w:r>
              <w:rPr>
                <w:rFonts w:cs="Times New Roman"/>
                <w:sz w:val="20"/>
                <w:szCs w:val="20"/>
                <w:lang w:val="en-GB"/>
              </w:rPr>
              <w:t>.</w:t>
            </w:r>
          </w:p>
          <w:p w:rsidR="00993999" w:rsidRPr="004901BD" w:rsidRDefault="00993999" w:rsidP="00993999">
            <w:pPr>
              <w:pStyle w:val="Akapitzlist"/>
              <w:rPr>
                <w:rFonts w:cs="Times New Roman"/>
                <w:sz w:val="20"/>
                <w:szCs w:val="20"/>
                <w:lang w:val="en-GB"/>
              </w:rPr>
            </w:pPr>
          </w:p>
          <w:p w:rsidR="00993999" w:rsidRPr="00B13DF8" w:rsidRDefault="00993999" w:rsidP="00993999">
            <w:pPr>
              <w:spacing w:after="0" w:line="240" w:lineRule="auto"/>
              <w:ind w:left="360"/>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Sem.9</w:t>
            </w:r>
            <w:r w:rsidR="00C22316">
              <w:rPr>
                <w:rFonts w:ascii="Times New Roman" w:eastAsia="Times New Roman" w:hAnsi="Times New Roman" w:cs="Times New Roman"/>
                <w:b/>
                <w:sz w:val="20"/>
                <w:szCs w:val="20"/>
                <w:lang w:val="en-GB" w:eastAsia="ar-SA"/>
              </w:rPr>
              <w:t>/10</w:t>
            </w:r>
          </w:p>
          <w:p w:rsidR="00993999" w:rsidRDefault="00993999" w:rsidP="00C22316">
            <w:pPr>
              <w:pStyle w:val="Akapitzlist"/>
              <w:numPr>
                <w:ilvl w:val="0"/>
                <w:numId w:val="12"/>
              </w:numPr>
              <w:rPr>
                <w:rFonts w:cs="Times New Roman"/>
                <w:sz w:val="20"/>
                <w:szCs w:val="20"/>
                <w:lang w:val="en-GB"/>
              </w:rPr>
            </w:pPr>
            <w:r w:rsidRPr="00DF1C4A">
              <w:rPr>
                <w:rFonts w:cs="Times New Roman"/>
                <w:sz w:val="20"/>
                <w:szCs w:val="20"/>
                <w:lang w:val="en-GB"/>
              </w:rPr>
              <w:t>Eating disorders in children.</w:t>
            </w:r>
            <w:r>
              <w:rPr>
                <w:rFonts w:cs="Times New Roman"/>
                <w:sz w:val="20"/>
                <w:szCs w:val="20"/>
                <w:lang w:val="en-GB"/>
              </w:rPr>
              <w:t xml:space="preserve"> </w:t>
            </w:r>
            <w:r w:rsidRPr="00DF1C4A">
              <w:rPr>
                <w:rFonts w:cs="Times New Roman"/>
                <w:sz w:val="20"/>
                <w:szCs w:val="20"/>
                <w:lang w:val="en-GB"/>
              </w:rPr>
              <w:t>Causes of weight loss. Obesity.</w:t>
            </w:r>
          </w:p>
          <w:p w:rsidR="00993999" w:rsidRDefault="00993999" w:rsidP="00C22316">
            <w:pPr>
              <w:pStyle w:val="Akapitzlist"/>
              <w:numPr>
                <w:ilvl w:val="0"/>
                <w:numId w:val="12"/>
              </w:numPr>
              <w:rPr>
                <w:rFonts w:cs="Times New Roman"/>
                <w:sz w:val="20"/>
                <w:szCs w:val="20"/>
                <w:lang w:val="en-GB"/>
              </w:rPr>
            </w:pPr>
            <w:r w:rsidRPr="00DF1C4A">
              <w:rPr>
                <w:rFonts w:cs="Times New Roman"/>
                <w:sz w:val="20"/>
                <w:szCs w:val="20"/>
                <w:lang w:val="en-GB"/>
              </w:rPr>
              <w:t>Basics of semiotics</w:t>
            </w:r>
            <w:r>
              <w:rPr>
                <w:rFonts w:cs="Times New Roman"/>
                <w:sz w:val="20"/>
                <w:szCs w:val="20"/>
                <w:lang w:val="en-GB"/>
              </w:rPr>
              <w:t xml:space="preserve"> and </w:t>
            </w:r>
            <w:proofErr w:type="spellStart"/>
            <w:r w:rsidRPr="00DF1C4A">
              <w:rPr>
                <w:rFonts w:cs="Times New Roman"/>
                <w:sz w:val="20"/>
                <w:szCs w:val="20"/>
                <w:lang w:val="en-GB"/>
              </w:rPr>
              <w:t>immunoprophylaxis</w:t>
            </w:r>
            <w:proofErr w:type="spellEnd"/>
            <w:r w:rsidRPr="00DF1C4A">
              <w:rPr>
                <w:rFonts w:cs="Times New Roman"/>
                <w:sz w:val="20"/>
                <w:szCs w:val="20"/>
                <w:lang w:val="en-GB"/>
              </w:rPr>
              <w:t xml:space="preserve"> of infectious diseases in children</w:t>
            </w:r>
            <w:r>
              <w:rPr>
                <w:rFonts w:cs="Times New Roman"/>
                <w:sz w:val="20"/>
                <w:szCs w:val="20"/>
                <w:lang w:val="en-GB"/>
              </w:rPr>
              <w:t>.</w:t>
            </w:r>
          </w:p>
          <w:p w:rsidR="00993999" w:rsidRPr="00C22316" w:rsidRDefault="00993999" w:rsidP="00C22316">
            <w:pPr>
              <w:pStyle w:val="Akapitzlist"/>
              <w:numPr>
                <w:ilvl w:val="0"/>
                <w:numId w:val="12"/>
              </w:numPr>
              <w:rPr>
                <w:rFonts w:cs="Times New Roman"/>
                <w:color w:val="FF0000"/>
                <w:sz w:val="20"/>
                <w:szCs w:val="20"/>
                <w:lang w:val="en-GB"/>
              </w:rPr>
            </w:pPr>
            <w:r w:rsidRPr="00C22316">
              <w:rPr>
                <w:rFonts w:cs="Times New Roman"/>
                <w:color w:val="FF0000"/>
                <w:sz w:val="20"/>
                <w:szCs w:val="20"/>
                <w:lang w:val="en-GB"/>
              </w:rPr>
              <w:t xml:space="preserve">Diabetes mellitus. </w:t>
            </w:r>
            <w:proofErr w:type="spellStart"/>
            <w:r w:rsidRPr="00C22316">
              <w:rPr>
                <w:rFonts w:cs="Times New Roman"/>
                <w:color w:val="FF0000"/>
                <w:sz w:val="20"/>
                <w:szCs w:val="20"/>
                <w:lang w:val="en-GB"/>
              </w:rPr>
              <w:t>Hypoglycemia</w:t>
            </w:r>
            <w:proofErr w:type="spellEnd"/>
            <w:r w:rsidRPr="00C22316">
              <w:rPr>
                <w:rFonts w:cs="Times New Roman"/>
                <w:color w:val="FF0000"/>
                <w:sz w:val="20"/>
                <w:szCs w:val="20"/>
                <w:lang w:val="en-GB"/>
              </w:rPr>
              <w:t>.</w:t>
            </w:r>
          </w:p>
          <w:p w:rsidR="00993999" w:rsidRDefault="00993999" w:rsidP="00C22316">
            <w:pPr>
              <w:pStyle w:val="Akapitzlist"/>
              <w:numPr>
                <w:ilvl w:val="0"/>
                <w:numId w:val="12"/>
              </w:numPr>
              <w:rPr>
                <w:rFonts w:cs="Times New Roman"/>
                <w:sz w:val="20"/>
                <w:szCs w:val="20"/>
                <w:lang w:val="en-GB"/>
              </w:rPr>
            </w:pPr>
            <w:r w:rsidRPr="00DF1C4A">
              <w:rPr>
                <w:rFonts w:cs="Times New Roman"/>
                <w:sz w:val="20"/>
                <w:szCs w:val="20"/>
                <w:lang w:val="en-GB"/>
              </w:rPr>
              <w:t>Jaundice in the Neonatal Period</w:t>
            </w:r>
            <w:r>
              <w:rPr>
                <w:rFonts w:cs="Times New Roman"/>
                <w:sz w:val="20"/>
                <w:szCs w:val="20"/>
                <w:lang w:val="en-GB"/>
              </w:rPr>
              <w:t>.</w:t>
            </w:r>
          </w:p>
          <w:p w:rsidR="00993999" w:rsidRPr="00C22316" w:rsidRDefault="00993999" w:rsidP="00C22316">
            <w:pPr>
              <w:pStyle w:val="Akapitzlist"/>
              <w:numPr>
                <w:ilvl w:val="0"/>
                <w:numId w:val="12"/>
              </w:numPr>
              <w:rPr>
                <w:rFonts w:cs="Times New Roman"/>
                <w:color w:val="FF0000"/>
                <w:sz w:val="20"/>
                <w:szCs w:val="20"/>
                <w:lang w:val="en-GB"/>
              </w:rPr>
            </w:pPr>
            <w:r w:rsidRPr="00C22316">
              <w:rPr>
                <w:rFonts w:cs="Times New Roman"/>
                <w:color w:val="FF0000"/>
                <w:sz w:val="20"/>
                <w:szCs w:val="20"/>
                <w:lang w:val="en-GB"/>
              </w:rPr>
              <w:t>Celiac: disease with many faces.</w:t>
            </w:r>
          </w:p>
          <w:p w:rsidR="00993999" w:rsidRDefault="00993999" w:rsidP="00C22316">
            <w:pPr>
              <w:pStyle w:val="Akapitzlist"/>
              <w:numPr>
                <w:ilvl w:val="0"/>
                <w:numId w:val="12"/>
              </w:numPr>
              <w:rPr>
                <w:rFonts w:cs="Times New Roman"/>
                <w:sz w:val="20"/>
                <w:szCs w:val="20"/>
                <w:lang w:val="en-GB"/>
              </w:rPr>
            </w:pPr>
            <w:r w:rsidRPr="00921C9B">
              <w:rPr>
                <w:rFonts w:cs="Times New Roman"/>
                <w:sz w:val="20"/>
                <w:szCs w:val="20"/>
                <w:lang w:val="en-GB"/>
              </w:rPr>
              <w:t>Selected infectious diseases of childhood. The importance of preventive vaccination in the prevention of infections in children.</w:t>
            </w:r>
          </w:p>
          <w:p w:rsidR="00993999" w:rsidRDefault="00993999" w:rsidP="00C22316">
            <w:pPr>
              <w:pStyle w:val="Akapitzlist"/>
              <w:numPr>
                <w:ilvl w:val="0"/>
                <w:numId w:val="12"/>
              </w:numPr>
              <w:rPr>
                <w:rFonts w:cs="Times New Roman"/>
                <w:sz w:val="20"/>
                <w:szCs w:val="20"/>
                <w:lang w:val="en-GB"/>
              </w:rPr>
            </w:pPr>
            <w:r w:rsidRPr="00921C9B">
              <w:rPr>
                <w:rFonts w:cs="Times New Roman"/>
                <w:sz w:val="20"/>
                <w:szCs w:val="20"/>
                <w:lang w:val="en-GB"/>
              </w:rPr>
              <w:t>Childhood Skin Problems</w:t>
            </w:r>
            <w:r>
              <w:rPr>
                <w:rFonts w:cs="Times New Roman"/>
                <w:sz w:val="20"/>
                <w:szCs w:val="20"/>
                <w:lang w:val="en-GB"/>
              </w:rPr>
              <w:t xml:space="preserve">: </w:t>
            </w:r>
            <w:r w:rsidRPr="00921C9B">
              <w:rPr>
                <w:rFonts w:cs="Times New Roman"/>
                <w:sz w:val="20"/>
                <w:szCs w:val="20"/>
                <w:lang w:val="en-GB"/>
              </w:rPr>
              <w:t>Infectious diseases, allergic and systemic diseases</w:t>
            </w:r>
            <w:r>
              <w:rPr>
                <w:rFonts w:cs="Times New Roman"/>
                <w:sz w:val="20"/>
                <w:szCs w:val="20"/>
                <w:lang w:val="en-GB"/>
              </w:rPr>
              <w:t xml:space="preserve">. </w:t>
            </w:r>
          </w:p>
          <w:p w:rsidR="00993999" w:rsidRDefault="00993999" w:rsidP="00C22316">
            <w:pPr>
              <w:pStyle w:val="Akapitzlist"/>
              <w:numPr>
                <w:ilvl w:val="0"/>
                <w:numId w:val="12"/>
              </w:numPr>
              <w:rPr>
                <w:rFonts w:cs="Times New Roman"/>
                <w:sz w:val="20"/>
                <w:szCs w:val="20"/>
                <w:lang w:val="en-GB"/>
              </w:rPr>
            </w:pPr>
            <w:r w:rsidRPr="00E26D7D">
              <w:rPr>
                <w:rFonts w:cs="Times New Roman"/>
                <w:sz w:val="20"/>
                <w:szCs w:val="20"/>
                <w:lang w:val="en-GB"/>
              </w:rPr>
              <w:t>Abdominal pain.</w:t>
            </w:r>
          </w:p>
          <w:p w:rsidR="00993999" w:rsidRPr="00C22316" w:rsidRDefault="00993999" w:rsidP="00C22316">
            <w:pPr>
              <w:pStyle w:val="Akapitzlist"/>
              <w:numPr>
                <w:ilvl w:val="0"/>
                <w:numId w:val="12"/>
              </w:numPr>
              <w:rPr>
                <w:rFonts w:cs="Times New Roman"/>
                <w:color w:val="FF0000"/>
                <w:sz w:val="20"/>
                <w:szCs w:val="20"/>
                <w:lang w:val="en-GB"/>
              </w:rPr>
            </w:pPr>
            <w:r w:rsidRPr="00C22316">
              <w:rPr>
                <w:rFonts w:cs="Times New Roman"/>
                <w:color w:val="FF0000"/>
                <w:sz w:val="20"/>
                <w:szCs w:val="20"/>
                <w:lang w:val="en-GB"/>
              </w:rPr>
              <w:t>Symptomatology of cardiovascular diseases in children. Congenital and acquired heart defects. Hypertension</w:t>
            </w:r>
          </w:p>
          <w:p w:rsidR="00993999" w:rsidRDefault="00993999" w:rsidP="00C22316">
            <w:pPr>
              <w:pStyle w:val="Akapitzlist"/>
              <w:numPr>
                <w:ilvl w:val="0"/>
                <w:numId w:val="12"/>
              </w:numPr>
              <w:rPr>
                <w:rFonts w:cs="Times New Roman"/>
                <w:sz w:val="20"/>
                <w:szCs w:val="20"/>
                <w:lang w:val="en-GB"/>
              </w:rPr>
            </w:pPr>
            <w:r w:rsidRPr="00E26D7D">
              <w:rPr>
                <w:rFonts w:cs="Times New Roman"/>
                <w:sz w:val="20"/>
                <w:szCs w:val="20"/>
                <w:lang w:val="en-GB"/>
              </w:rPr>
              <w:t>Infantile cerebral palsy</w:t>
            </w:r>
            <w:r>
              <w:rPr>
                <w:rFonts w:cs="Times New Roman"/>
                <w:sz w:val="20"/>
                <w:szCs w:val="20"/>
                <w:lang w:val="en-GB"/>
              </w:rPr>
              <w:t>.</w:t>
            </w:r>
          </w:p>
          <w:p w:rsidR="00993999" w:rsidRPr="007F35BB" w:rsidRDefault="00993999" w:rsidP="00C22316">
            <w:pPr>
              <w:pStyle w:val="Akapitzlist"/>
              <w:numPr>
                <w:ilvl w:val="0"/>
                <w:numId w:val="12"/>
              </w:numPr>
              <w:rPr>
                <w:rFonts w:cs="Times New Roman"/>
                <w:sz w:val="20"/>
                <w:szCs w:val="20"/>
                <w:lang w:val="en-GB"/>
              </w:rPr>
            </w:pPr>
            <w:r w:rsidRPr="00C22316">
              <w:rPr>
                <w:rFonts w:cs="Times New Roman"/>
                <w:color w:val="FF0000"/>
                <w:sz w:val="20"/>
                <w:szCs w:val="20"/>
                <w:lang w:val="en-GB"/>
              </w:rPr>
              <w:t>Symptomatology of urinary tract diseases in children. UTI. Chronic kidney disease in paediatrics</w:t>
            </w:r>
            <w:r>
              <w:rPr>
                <w:rFonts w:cs="Times New Roman"/>
                <w:sz w:val="20"/>
                <w:szCs w:val="20"/>
                <w:lang w:val="en-GB"/>
              </w:rPr>
              <w:t>.</w:t>
            </w:r>
          </w:p>
          <w:p w:rsidR="00993999" w:rsidRPr="00C22316" w:rsidRDefault="00993999" w:rsidP="00C22316">
            <w:pPr>
              <w:pStyle w:val="Akapitzlist"/>
              <w:numPr>
                <w:ilvl w:val="0"/>
                <w:numId w:val="12"/>
              </w:numPr>
              <w:rPr>
                <w:rFonts w:cs="Times New Roman"/>
                <w:color w:val="FF0000"/>
                <w:sz w:val="20"/>
                <w:szCs w:val="20"/>
                <w:lang w:val="en-GB"/>
              </w:rPr>
            </w:pPr>
            <w:r w:rsidRPr="00C22316">
              <w:rPr>
                <w:rFonts w:cs="Times New Roman"/>
                <w:color w:val="FF0000"/>
                <w:sz w:val="20"/>
                <w:szCs w:val="20"/>
                <w:lang w:val="en-GB"/>
              </w:rPr>
              <w:t>Metabolic disorders in children.</w:t>
            </w:r>
          </w:p>
          <w:p w:rsidR="00993999" w:rsidRDefault="00993999" w:rsidP="00C22316">
            <w:pPr>
              <w:pStyle w:val="Akapitzlist"/>
              <w:numPr>
                <w:ilvl w:val="0"/>
                <w:numId w:val="12"/>
              </w:numPr>
              <w:rPr>
                <w:rFonts w:cs="Times New Roman"/>
                <w:sz w:val="20"/>
                <w:szCs w:val="20"/>
                <w:lang w:val="en-GB"/>
              </w:rPr>
            </w:pPr>
            <w:r>
              <w:rPr>
                <w:rFonts w:cs="Times New Roman"/>
                <w:sz w:val="20"/>
                <w:szCs w:val="20"/>
                <w:lang w:val="en-GB"/>
              </w:rPr>
              <w:t>Seizures</w:t>
            </w:r>
            <w:r w:rsidRPr="00E26D7D">
              <w:rPr>
                <w:rFonts w:cs="Times New Roman"/>
                <w:sz w:val="20"/>
                <w:szCs w:val="20"/>
                <w:lang w:val="en-GB"/>
              </w:rPr>
              <w:t xml:space="preserve"> In Children</w:t>
            </w:r>
          </w:p>
          <w:p w:rsidR="00993999" w:rsidRPr="00A0284B" w:rsidRDefault="00993999" w:rsidP="00C22316">
            <w:pPr>
              <w:pStyle w:val="Akapitzlist"/>
              <w:numPr>
                <w:ilvl w:val="0"/>
                <w:numId w:val="12"/>
              </w:numPr>
              <w:rPr>
                <w:rFonts w:cs="Times New Roman"/>
                <w:sz w:val="20"/>
                <w:szCs w:val="20"/>
                <w:lang w:val="en-GB"/>
              </w:rPr>
            </w:pPr>
            <w:r w:rsidRPr="00A0284B">
              <w:rPr>
                <w:rFonts w:cs="Times New Roman"/>
                <w:sz w:val="20"/>
                <w:szCs w:val="20"/>
                <w:lang w:val="en-GB"/>
              </w:rPr>
              <w:t>The specificity of hematopoietic diseases in children</w:t>
            </w:r>
            <w:r>
              <w:rPr>
                <w:rFonts w:cs="Times New Roman"/>
                <w:sz w:val="20"/>
                <w:szCs w:val="20"/>
                <w:lang w:val="en-GB"/>
              </w:rPr>
              <w:t xml:space="preserve">. </w:t>
            </w:r>
            <w:proofErr w:type="spellStart"/>
            <w:r w:rsidRPr="00A0284B">
              <w:rPr>
                <w:rFonts w:cs="Times New Roman"/>
                <w:sz w:val="20"/>
                <w:szCs w:val="20"/>
                <w:lang w:val="en-GB"/>
              </w:rPr>
              <w:t>Anemia</w:t>
            </w:r>
            <w:proofErr w:type="spellEnd"/>
            <w:r w:rsidRPr="00A0284B">
              <w:rPr>
                <w:rFonts w:cs="Times New Roman"/>
                <w:sz w:val="20"/>
                <w:szCs w:val="20"/>
                <w:lang w:val="en-GB"/>
              </w:rPr>
              <w:t>. Thrombocytopenia. Diagnosis and treatment of neutropenia in children.</w:t>
            </w:r>
            <w:r w:rsidRPr="00927EB4">
              <w:rPr>
                <w:lang w:val="en-US"/>
              </w:rPr>
              <w:t xml:space="preserve"> </w:t>
            </w:r>
          </w:p>
          <w:p w:rsidR="00993999" w:rsidRDefault="00993999" w:rsidP="00C22316">
            <w:pPr>
              <w:pStyle w:val="Akapitzlist"/>
              <w:numPr>
                <w:ilvl w:val="0"/>
                <w:numId w:val="12"/>
              </w:numPr>
              <w:rPr>
                <w:rFonts w:cs="Times New Roman"/>
                <w:sz w:val="20"/>
                <w:szCs w:val="20"/>
                <w:lang w:val="en-GB"/>
              </w:rPr>
            </w:pPr>
            <w:r w:rsidRPr="00A0284B">
              <w:rPr>
                <w:rFonts w:cs="Times New Roman"/>
                <w:sz w:val="20"/>
                <w:szCs w:val="20"/>
                <w:lang w:val="en-GB"/>
              </w:rPr>
              <w:t xml:space="preserve">Solid </w:t>
            </w:r>
            <w:proofErr w:type="spellStart"/>
            <w:r w:rsidRPr="00A0284B">
              <w:rPr>
                <w:rFonts w:cs="Times New Roman"/>
                <w:sz w:val="20"/>
                <w:szCs w:val="20"/>
                <w:lang w:val="en-GB"/>
              </w:rPr>
              <w:t>tumors</w:t>
            </w:r>
            <w:proofErr w:type="spellEnd"/>
            <w:r w:rsidRPr="00A0284B">
              <w:rPr>
                <w:rFonts w:cs="Times New Roman"/>
                <w:sz w:val="20"/>
                <w:szCs w:val="20"/>
                <w:lang w:val="en-GB"/>
              </w:rPr>
              <w:t xml:space="preserve"> in children.</w:t>
            </w:r>
          </w:p>
          <w:p w:rsidR="00993999" w:rsidRDefault="00993999" w:rsidP="00C22316">
            <w:pPr>
              <w:pStyle w:val="Akapitzlist"/>
              <w:numPr>
                <w:ilvl w:val="0"/>
                <w:numId w:val="12"/>
              </w:numPr>
              <w:rPr>
                <w:rFonts w:cs="Times New Roman"/>
                <w:sz w:val="20"/>
                <w:szCs w:val="20"/>
                <w:lang w:val="en-GB"/>
              </w:rPr>
            </w:pPr>
            <w:proofErr w:type="spellStart"/>
            <w:r w:rsidRPr="00A0284B">
              <w:rPr>
                <w:rFonts w:cs="Times New Roman"/>
                <w:sz w:val="20"/>
                <w:szCs w:val="20"/>
                <w:lang w:val="en-GB"/>
              </w:rPr>
              <w:t>Hematoonkologia</w:t>
            </w:r>
            <w:proofErr w:type="spellEnd"/>
            <w:r w:rsidRPr="00A0284B">
              <w:rPr>
                <w:rFonts w:cs="Times New Roman"/>
                <w:sz w:val="20"/>
                <w:szCs w:val="20"/>
                <w:lang w:val="en-GB"/>
              </w:rPr>
              <w:t xml:space="preserve">. </w:t>
            </w:r>
            <w:proofErr w:type="spellStart"/>
            <w:r w:rsidRPr="00A0284B">
              <w:rPr>
                <w:rFonts w:cs="Times New Roman"/>
                <w:sz w:val="20"/>
                <w:szCs w:val="20"/>
                <w:lang w:val="en-GB"/>
              </w:rPr>
              <w:t>Leukemia</w:t>
            </w:r>
            <w:proofErr w:type="spellEnd"/>
            <w:r w:rsidRPr="00A0284B">
              <w:rPr>
                <w:rFonts w:cs="Times New Roman"/>
                <w:sz w:val="20"/>
                <w:szCs w:val="20"/>
                <w:lang w:val="en-GB"/>
              </w:rPr>
              <w:t>. Hodgkin's lymphoma. Non-Hodgkin's lymphomas in children.</w:t>
            </w:r>
          </w:p>
          <w:p w:rsidR="00993999" w:rsidRPr="00E26D7D" w:rsidRDefault="00993999" w:rsidP="00C22316">
            <w:pPr>
              <w:pStyle w:val="Akapitzlist"/>
              <w:numPr>
                <w:ilvl w:val="0"/>
                <w:numId w:val="12"/>
              </w:numPr>
              <w:rPr>
                <w:rFonts w:cs="Times New Roman"/>
                <w:sz w:val="20"/>
                <w:szCs w:val="20"/>
                <w:lang w:val="en-GB"/>
              </w:rPr>
            </w:pPr>
            <w:r w:rsidRPr="00A0284B">
              <w:rPr>
                <w:rFonts w:cs="Times New Roman"/>
                <w:sz w:val="20"/>
                <w:szCs w:val="20"/>
                <w:lang w:val="en-GB"/>
              </w:rPr>
              <w:t>Battered child syndrome. Sexual abuse.</w:t>
            </w:r>
          </w:p>
          <w:p w:rsidR="00993999" w:rsidRDefault="00993999" w:rsidP="00993999">
            <w:pPr>
              <w:rPr>
                <w:rFonts w:cs="Times New Roman"/>
                <w:sz w:val="20"/>
                <w:szCs w:val="20"/>
                <w:lang w:val="en-GB"/>
              </w:rPr>
            </w:pPr>
          </w:p>
          <w:p w:rsidR="00993999" w:rsidRPr="007A556C" w:rsidRDefault="00993999" w:rsidP="00993999">
            <w:pPr>
              <w:ind w:left="423"/>
              <w:rPr>
                <w:rFonts w:cs="Times New Roman"/>
                <w:b/>
                <w:sz w:val="20"/>
                <w:szCs w:val="20"/>
                <w:lang w:val="en-GB"/>
              </w:rPr>
            </w:pPr>
            <w:r w:rsidRPr="007A556C">
              <w:rPr>
                <w:rFonts w:cs="Times New Roman"/>
                <w:b/>
                <w:sz w:val="20"/>
                <w:szCs w:val="20"/>
                <w:lang w:val="en-GB"/>
              </w:rPr>
              <w:t>Classes:</w:t>
            </w:r>
          </w:p>
          <w:p w:rsidR="00993999" w:rsidRDefault="00993999" w:rsidP="00993999">
            <w:pPr>
              <w:ind w:left="423"/>
              <w:rPr>
                <w:rFonts w:cs="Times New Roman"/>
                <w:b/>
                <w:sz w:val="20"/>
                <w:szCs w:val="20"/>
                <w:lang w:val="en-GB"/>
              </w:rPr>
            </w:pPr>
            <w:r w:rsidRPr="007A556C">
              <w:rPr>
                <w:rFonts w:cs="Times New Roman"/>
                <w:b/>
                <w:sz w:val="20"/>
                <w:szCs w:val="20"/>
                <w:lang w:val="en-GB"/>
              </w:rPr>
              <w:t>Sem.5</w:t>
            </w:r>
          </w:p>
          <w:p w:rsidR="00993999" w:rsidRPr="007A556C" w:rsidRDefault="00993999" w:rsidP="00993999">
            <w:pPr>
              <w:pStyle w:val="Akapitzlist"/>
              <w:numPr>
                <w:ilvl w:val="0"/>
                <w:numId w:val="7"/>
              </w:numPr>
              <w:rPr>
                <w:rFonts w:cs="Times New Roman"/>
                <w:sz w:val="20"/>
                <w:szCs w:val="20"/>
                <w:lang w:val="en-GB"/>
              </w:rPr>
            </w:pPr>
            <w:r w:rsidRPr="007A556C">
              <w:rPr>
                <w:rFonts w:cs="Times New Roman"/>
                <w:sz w:val="20"/>
                <w:szCs w:val="20"/>
                <w:lang w:val="en-GB"/>
              </w:rPr>
              <w:t>Techniques of medical history taking in children.</w:t>
            </w:r>
          </w:p>
          <w:p w:rsidR="00993999" w:rsidRPr="007A556C" w:rsidRDefault="00993999" w:rsidP="00993999">
            <w:pPr>
              <w:pStyle w:val="Akapitzlist"/>
              <w:numPr>
                <w:ilvl w:val="0"/>
                <w:numId w:val="7"/>
              </w:numPr>
              <w:rPr>
                <w:rFonts w:cs="Times New Roman"/>
                <w:sz w:val="20"/>
                <w:szCs w:val="20"/>
                <w:lang w:val="en-GB"/>
              </w:rPr>
            </w:pPr>
            <w:r w:rsidRPr="007A556C">
              <w:rPr>
                <w:rFonts w:cs="Times New Roman"/>
                <w:sz w:val="20"/>
                <w:szCs w:val="20"/>
                <w:lang w:val="en-GB"/>
              </w:rPr>
              <w:t>Physical examination in relation to children in different age groups.</w:t>
            </w:r>
          </w:p>
          <w:p w:rsidR="00993999" w:rsidRPr="007A556C" w:rsidRDefault="00993999" w:rsidP="00993999">
            <w:pPr>
              <w:pStyle w:val="Akapitzlist"/>
              <w:numPr>
                <w:ilvl w:val="0"/>
                <w:numId w:val="7"/>
              </w:numPr>
              <w:rPr>
                <w:rFonts w:cs="Times New Roman"/>
                <w:sz w:val="20"/>
                <w:szCs w:val="20"/>
                <w:lang w:val="en-GB"/>
              </w:rPr>
            </w:pPr>
            <w:r w:rsidRPr="007A556C">
              <w:rPr>
                <w:rFonts w:cs="Times New Roman"/>
                <w:sz w:val="20"/>
                <w:szCs w:val="20"/>
                <w:lang w:val="en-GB"/>
              </w:rPr>
              <w:t>Assessing and describing somatic state.</w:t>
            </w:r>
          </w:p>
          <w:p w:rsidR="00993999" w:rsidRDefault="00993999" w:rsidP="00993999">
            <w:pPr>
              <w:pStyle w:val="Akapitzlist"/>
              <w:numPr>
                <w:ilvl w:val="0"/>
                <w:numId w:val="7"/>
              </w:numPr>
              <w:rPr>
                <w:rFonts w:cs="Times New Roman"/>
                <w:sz w:val="20"/>
                <w:szCs w:val="20"/>
                <w:lang w:val="en-GB"/>
              </w:rPr>
            </w:pPr>
            <w:r w:rsidRPr="0084393A">
              <w:rPr>
                <w:rFonts w:cs="Times New Roman"/>
                <w:sz w:val="20"/>
                <w:szCs w:val="20"/>
                <w:lang w:val="en-GB"/>
              </w:rPr>
              <w:t>Semiotics of the most common childhood disorders</w:t>
            </w:r>
            <w:r>
              <w:rPr>
                <w:rFonts w:cs="Times New Roman"/>
                <w:sz w:val="20"/>
                <w:szCs w:val="20"/>
                <w:lang w:val="en-GB"/>
              </w:rPr>
              <w:t>.</w:t>
            </w:r>
          </w:p>
          <w:p w:rsidR="00993999" w:rsidRDefault="00993999" w:rsidP="00993999">
            <w:pPr>
              <w:pStyle w:val="Akapitzlist"/>
              <w:numPr>
                <w:ilvl w:val="0"/>
                <w:numId w:val="7"/>
              </w:numPr>
              <w:rPr>
                <w:rFonts w:cs="Times New Roman"/>
                <w:sz w:val="20"/>
                <w:szCs w:val="20"/>
                <w:lang w:val="en-GB"/>
              </w:rPr>
            </w:pPr>
            <w:r w:rsidRPr="0084393A">
              <w:rPr>
                <w:rFonts w:cs="Times New Roman"/>
                <w:sz w:val="20"/>
                <w:szCs w:val="20"/>
                <w:lang w:val="en-GB"/>
              </w:rPr>
              <w:t>Planning of diagnostic, therapeutic and prophylactic procedures</w:t>
            </w:r>
            <w:r>
              <w:rPr>
                <w:rFonts w:cs="Times New Roman"/>
                <w:sz w:val="20"/>
                <w:szCs w:val="20"/>
                <w:lang w:val="en-GB"/>
              </w:rPr>
              <w:t>.</w:t>
            </w:r>
          </w:p>
          <w:p w:rsidR="00993999" w:rsidRDefault="00993999" w:rsidP="00993999">
            <w:pPr>
              <w:pStyle w:val="Akapitzlist"/>
              <w:numPr>
                <w:ilvl w:val="0"/>
                <w:numId w:val="7"/>
              </w:numPr>
              <w:rPr>
                <w:rFonts w:cs="Times New Roman"/>
                <w:sz w:val="20"/>
                <w:szCs w:val="20"/>
                <w:lang w:val="en-GB"/>
              </w:rPr>
            </w:pPr>
            <w:r w:rsidRPr="0084393A">
              <w:rPr>
                <w:rFonts w:cs="Times New Roman"/>
                <w:sz w:val="20"/>
                <w:szCs w:val="20"/>
                <w:lang w:val="en-GB"/>
              </w:rPr>
              <w:t>Heart Rate Measurement</w:t>
            </w:r>
            <w:r>
              <w:rPr>
                <w:rFonts w:cs="Times New Roman"/>
                <w:sz w:val="20"/>
                <w:szCs w:val="20"/>
                <w:lang w:val="en-GB"/>
              </w:rPr>
              <w:t xml:space="preserve">, </w:t>
            </w:r>
            <w:r w:rsidRPr="0084393A">
              <w:rPr>
                <w:rFonts w:cs="Times New Roman"/>
                <w:sz w:val="20"/>
                <w:szCs w:val="20"/>
                <w:lang w:val="en-GB"/>
              </w:rPr>
              <w:t>blood pressure, monitoring basic vital parameters</w:t>
            </w:r>
            <w:r>
              <w:rPr>
                <w:rFonts w:cs="Times New Roman"/>
                <w:sz w:val="20"/>
                <w:szCs w:val="20"/>
                <w:lang w:val="en-GB"/>
              </w:rPr>
              <w:t>.</w:t>
            </w:r>
          </w:p>
          <w:p w:rsidR="00993999" w:rsidRDefault="00993999" w:rsidP="00993999">
            <w:pPr>
              <w:pStyle w:val="Akapitzlist"/>
              <w:numPr>
                <w:ilvl w:val="0"/>
                <w:numId w:val="7"/>
              </w:numPr>
              <w:rPr>
                <w:rFonts w:cs="Times New Roman"/>
                <w:sz w:val="20"/>
                <w:szCs w:val="20"/>
                <w:lang w:val="en-GB"/>
              </w:rPr>
            </w:pPr>
            <w:r w:rsidRPr="0084393A">
              <w:rPr>
                <w:rFonts w:cs="Times New Roman"/>
                <w:sz w:val="20"/>
                <w:szCs w:val="20"/>
                <w:lang w:val="en-GB"/>
              </w:rPr>
              <w:t>Medical record-keeping</w:t>
            </w:r>
            <w:r>
              <w:rPr>
                <w:rFonts w:cs="Times New Roman"/>
                <w:sz w:val="20"/>
                <w:szCs w:val="20"/>
                <w:lang w:val="en-GB"/>
              </w:rPr>
              <w:t>.</w:t>
            </w:r>
          </w:p>
          <w:p w:rsidR="00993999" w:rsidRDefault="00993999" w:rsidP="00993999">
            <w:pPr>
              <w:pStyle w:val="Akapitzlist"/>
              <w:numPr>
                <w:ilvl w:val="0"/>
                <w:numId w:val="7"/>
              </w:numPr>
              <w:rPr>
                <w:rFonts w:cs="Times New Roman"/>
                <w:sz w:val="20"/>
                <w:szCs w:val="20"/>
                <w:lang w:val="en-GB"/>
              </w:rPr>
            </w:pPr>
            <w:r w:rsidRPr="0084393A">
              <w:rPr>
                <w:rFonts w:cs="Times New Roman"/>
                <w:sz w:val="20"/>
                <w:szCs w:val="20"/>
                <w:lang w:val="en-GB"/>
              </w:rPr>
              <w:t>Feeding a healthy and sick child. Elimination diets.</w:t>
            </w:r>
          </w:p>
          <w:p w:rsidR="00993999" w:rsidRDefault="00993999" w:rsidP="00993999">
            <w:pPr>
              <w:pStyle w:val="Akapitzlist"/>
              <w:numPr>
                <w:ilvl w:val="0"/>
                <w:numId w:val="7"/>
              </w:numPr>
              <w:rPr>
                <w:rFonts w:cs="Times New Roman"/>
                <w:sz w:val="20"/>
                <w:szCs w:val="20"/>
                <w:lang w:val="en-GB"/>
              </w:rPr>
            </w:pPr>
            <w:r w:rsidRPr="00E9519E">
              <w:rPr>
                <w:rFonts w:cs="Times New Roman"/>
                <w:sz w:val="20"/>
                <w:szCs w:val="20"/>
                <w:lang w:val="en-GB"/>
              </w:rPr>
              <w:t>Active and passive immunity,</w:t>
            </w:r>
            <w:r w:rsidRPr="00E9519E">
              <w:rPr>
                <w:lang w:val="en-US"/>
              </w:rPr>
              <w:t xml:space="preserve"> </w:t>
            </w:r>
            <w:r w:rsidRPr="00E9519E">
              <w:rPr>
                <w:rFonts w:cs="Times New Roman"/>
                <w:sz w:val="20"/>
                <w:szCs w:val="20"/>
                <w:lang w:val="en-GB"/>
              </w:rPr>
              <w:t>Immunization Schedule</w:t>
            </w:r>
            <w:r>
              <w:rPr>
                <w:rFonts w:cs="Times New Roman"/>
                <w:sz w:val="20"/>
                <w:szCs w:val="20"/>
                <w:lang w:val="en-GB"/>
              </w:rPr>
              <w:t xml:space="preserve">. </w:t>
            </w:r>
            <w:r w:rsidRPr="00E9519E">
              <w:rPr>
                <w:rFonts w:cs="Times New Roman"/>
                <w:sz w:val="20"/>
                <w:szCs w:val="20"/>
                <w:lang w:val="en-GB"/>
              </w:rPr>
              <w:t>Compulsory and recommended vaccination.</w:t>
            </w:r>
          </w:p>
          <w:p w:rsidR="00993999" w:rsidRDefault="00993999" w:rsidP="00993999">
            <w:pPr>
              <w:pStyle w:val="Akapitzlist"/>
              <w:numPr>
                <w:ilvl w:val="0"/>
                <w:numId w:val="7"/>
              </w:numPr>
              <w:rPr>
                <w:rFonts w:cs="Times New Roman"/>
                <w:sz w:val="20"/>
                <w:szCs w:val="20"/>
                <w:lang w:val="en-GB"/>
              </w:rPr>
            </w:pPr>
            <w:r w:rsidRPr="00E9519E">
              <w:rPr>
                <w:rFonts w:cs="Times New Roman"/>
                <w:sz w:val="20"/>
                <w:szCs w:val="20"/>
                <w:lang w:val="en-GB"/>
              </w:rPr>
              <w:t>Contraindicati</w:t>
            </w:r>
            <w:r>
              <w:rPr>
                <w:rFonts w:cs="Times New Roman"/>
                <w:sz w:val="20"/>
                <w:szCs w:val="20"/>
                <w:lang w:val="en-GB"/>
              </w:rPr>
              <w:t>ons Guidelines for Immunization.</w:t>
            </w:r>
          </w:p>
          <w:p w:rsidR="00993999" w:rsidRDefault="00993999" w:rsidP="00993999">
            <w:pPr>
              <w:pStyle w:val="Akapitzlist"/>
              <w:numPr>
                <w:ilvl w:val="0"/>
                <w:numId w:val="7"/>
              </w:numPr>
              <w:rPr>
                <w:rFonts w:cs="Times New Roman"/>
                <w:sz w:val="20"/>
                <w:szCs w:val="20"/>
                <w:lang w:val="en-GB"/>
              </w:rPr>
            </w:pPr>
            <w:r w:rsidRPr="00E9519E">
              <w:rPr>
                <w:rFonts w:cs="Times New Roman"/>
                <w:sz w:val="20"/>
                <w:szCs w:val="20"/>
                <w:lang w:val="en-GB"/>
              </w:rPr>
              <w:t>Basic diagnostic tests of blood, urine and imaging tests and their interpretation</w:t>
            </w:r>
            <w:r>
              <w:rPr>
                <w:rFonts w:cs="Times New Roman"/>
                <w:sz w:val="20"/>
                <w:szCs w:val="20"/>
                <w:lang w:val="en-GB"/>
              </w:rPr>
              <w:t>.</w:t>
            </w:r>
          </w:p>
          <w:p w:rsidR="00993999" w:rsidRDefault="00993999" w:rsidP="00993999">
            <w:pPr>
              <w:pStyle w:val="Akapitzlist"/>
              <w:numPr>
                <w:ilvl w:val="0"/>
                <w:numId w:val="7"/>
              </w:numPr>
              <w:rPr>
                <w:rFonts w:cs="Times New Roman"/>
                <w:sz w:val="20"/>
                <w:szCs w:val="20"/>
                <w:lang w:val="en-GB"/>
              </w:rPr>
            </w:pPr>
            <w:r w:rsidRPr="00E9519E">
              <w:rPr>
                <w:rFonts w:cs="Times New Roman"/>
                <w:sz w:val="20"/>
                <w:szCs w:val="20"/>
                <w:lang w:val="en-GB"/>
              </w:rPr>
              <w:t>Identification of immediate life-threatening conditions.</w:t>
            </w:r>
          </w:p>
          <w:p w:rsidR="00993999" w:rsidRPr="007A556C" w:rsidRDefault="00993999" w:rsidP="00993999">
            <w:pPr>
              <w:pStyle w:val="Akapitzlist"/>
              <w:numPr>
                <w:ilvl w:val="0"/>
                <w:numId w:val="7"/>
              </w:numPr>
              <w:rPr>
                <w:rFonts w:cs="Times New Roman"/>
                <w:sz w:val="20"/>
                <w:szCs w:val="20"/>
                <w:lang w:val="en-GB"/>
              </w:rPr>
            </w:pPr>
            <w:r w:rsidRPr="00E9519E">
              <w:rPr>
                <w:rFonts w:cs="Times New Roman"/>
                <w:sz w:val="20"/>
                <w:szCs w:val="20"/>
                <w:lang w:val="en-GB"/>
              </w:rPr>
              <w:t>Disorders of Calcium and Phosphate Metabolism</w:t>
            </w:r>
            <w:r>
              <w:rPr>
                <w:rFonts w:cs="Times New Roman"/>
                <w:sz w:val="20"/>
                <w:szCs w:val="20"/>
                <w:lang w:val="en-GB"/>
              </w:rPr>
              <w:t xml:space="preserve"> in children.</w:t>
            </w:r>
          </w:p>
          <w:p w:rsidR="00993999" w:rsidRPr="00C128F2" w:rsidRDefault="00993999" w:rsidP="00993999">
            <w:pPr>
              <w:rPr>
                <w:rFonts w:cs="Times New Roman"/>
                <w:b/>
                <w:sz w:val="20"/>
                <w:szCs w:val="20"/>
                <w:lang w:val="en-GB"/>
              </w:rPr>
            </w:pPr>
            <w:r>
              <w:rPr>
                <w:rFonts w:cs="Times New Roman"/>
                <w:b/>
                <w:sz w:val="20"/>
                <w:szCs w:val="20"/>
                <w:lang w:val="en-GB"/>
              </w:rPr>
              <w:lastRenderedPageBreak/>
              <w:t>Sem. 7</w:t>
            </w:r>
          </w:p>
          <w:p w:rsidR="00993999" w:rsidRPr="007F35BB" w:rsidRDefault="00993999" w:rsidP="00993999">
            <w:pPr>
              <w:pStyle w:val="Akapitzlist"/>
              <w:numPr>
                <w:ilvl w:val="0"/>
                <w:numId w:val="10"/>
              </w:numPr>
              <w:rPr>
                <w:rFonts w:cs="Times New Roman"/>
                <w:sz w:val="20"/>
                <w:szCs w:val="20"/>
                <w:lang w:val="en-GB"/>
              </w:rPr>
            </w:pPr>
            <w:r>
              <w:rPr>
                <w:rFonts w:cs="Times New Roman"/>
                <w:sz w:val="20"/>
                <w:szCs w:val="20"/>
                <w:lang w:val="en-GB"/>
              </w:rPr>
              <w:t>Disorders of thyroid and adrenal glands.</w:t>
            </w:r>
          </w:p>
          <w:p w:rsidR="00993999" w:rsidRDefault="00993999" w:rsidP="00993999">
            <w:pPr>
              <w:pStyle w:val="Akapitzlist"/>
              <w:numPr>
                <w:ilvl w:val="0"/>
                <w:numId w:val="10"/>
              </w:numPr>
              <w:rPr>
                <w:rFonts w:cs="Times New Roman"/>
                <w:sz w:val="20"/>
                <w:szCs w:val="20"/>
                <w:lang w:val="en-GB"/>
              </w:rPr>
            </w:pPr>
            <w:r>
              <w:rPr>
                <w:rFonts w:cs="Times New Roman"/>
                <w:sz w:val="20"/>
                <w:szCs w:val="20"/>
                <w:lang w:val="en-GB"/>
              </w:rPr>
              <w:t>Urinary tract infections.</w:t>
            </w:r>
          </w:p>
          <w:p w:rsidR="00993999" w:rsidRPr="007F35BB" w:rsidRDefault="00993999" w:rsidP="00993999">
            <w:pPr>
              <w:pStyle w:val="Akapitzlist"/>
              <w:numPr>
                <w:ilvl w:val="0"/>
                <w:numId w:val="10"/>
              </w:numPr>
              <w:rPr>
                <w:rFonts w:cs="Times New Roman"/>
                <w:sz w:val="20"/>
                <w:szCs w:val="20"/>
                <w:lang w:val="en-GB"/>
              </w:rPr>
            </w:pPr>
            <w:r w:rsidRPr="007F35BB">
              <w:rPr>
                <w:rFonts w:cs="Times New Roman"/>
                <w:sz w:val="20"/>
                <w:szCs w:val="20"/>
                <w:lang w:val="en-GB"/>
              </w:rPr>
              <w:t>Disorders of Calcium and Phosphate Metabolism in children.</w:t>
            </w:r>
          </w:p>
          <w:p w:rsidR="00993999" w:rsidRDefault="00993999" w:rsidP="00993999">
            <w:pPr>
              <w:pStyle w:val="Akapitzlist"/>
              <w:numPr>
                <w:ilvl w:val="0"/>
                <w:numId w:val="10"/>
              </w:numPr>
              <w:rPr>
                <w:rFonts w:cs="Times New Roman"/>
                <w:sz w:val="20"/>
                <w:szCs w:val="20"/>
                <w:lang w:val="en-GB"/>
              </w:rPr>
            </w:pPr>
            <w:r>
              <w:rPr>
                <w:rFonts w:cs="Times New Roman"/>
                <w:sz w:val="20"/>
                <w:szCs w:val="20"/>
                <w:lang w:val="en-GB"/>
              </w:rPr>
              <w:t>Eating disorders, Obesity, metabolic syndrome, anorexia, bulimia.</w:t>
            </w:r>
          </w:p>
          <w:p w:rsidR="00993999" w:rsidRPr="0022010C" w:rsidRDefault="00993999" w:rsidP="00993999">
            <w:pPr>
              <w:pStyle w:val="Akapitzlist"/>
              <w:numPr>
                <w:ilvl w:val="0"/>
                <w:numId w:val="10"/>
              </w:numPr>
              <w:rPr>
                <w:rFonts w:cs="Times New Roman"/>
                <w:sz w:val="20"/>
                <w:szCs w:val="20"/>
                <w:lang w:val="en-GB"/>
              </w:rPr>
            </w:pPr>
            <w:r>
              <w:rPr>
                <w:rFonts w:cs="Times New Roman"/>
                <w:sz w:val="20"/>
                <w:szCs w:val="20"/>
                <w:lang w:val="en-US"/>
              </w:rPr>
              <w:t>Gastroenterological diseases</w:t>
            </w:r>
            <w:r w:rsidRPr="0022010C">
              <w:rPr>
                <w:rFonts w:cs="Times New Roman"/>
                <w:sz w:val="20"/>
                <w:szCs w:val="20"/>
                <w:lang w:val="en-US"/>
              </w:rPr>
              <w:t>.</w:t>
            </w:r>
          </w:p>
          <w:p w:rsidR="00993999" w:rsidRDefault="00993999" w:rsidP="00993999">
            <w:pPr>
              <w:pStyle w:val="Akapitzlist"/>
              <w:numPr>
                <w:ilvl w:val="0"/>
                <w:numId w:val="10"/>
              </w:numPr>
              <w:rPr>
                <w:rFonts w:cs="Times New Roman"/>
                <w:sz w:val="20"/>
                <w:szCs w:val="20"/>
                <w:lang w:val="en-US"/>
              </w:rPr>
            </w:pPr>
            <w:r>
              <w:rPr>
                <w:rFonts w:cs="Times New Roman"/>
                <w:sz w:val="20"/>
                <w:szCs w:val="20"/>
                <w:lang w:val="en-US"/>
              </w:rPr>
              <w:t>Allergy in children.</w:t>
            </w:r>
          </w:p>
          <w:p w:rsidR="00993999" w:rsidRPr="0022010C" w:rsidRDefault="00993999" w:rsidP="00993999">
            <w:pPr>
              <w:rPr>
                <w:rFonts w:cs="Times New Roman"/>
                <w:sz w:val="20"/>
                <w:szCs w:val="20"/>
              </w:rPr>
            </w:pPr>
          </w:p>
          <w:p w:rsidR="00993999" w:rsidRDefault="00993999" w:rsidP="00993999">
            <w:pPr>
              <w:rPr>
                <w:rFonts w:cs="Times New Roman"/>
                <w:b/>
                <w:sz w:val="20"/>
                <w:szCs w:val="20"/>
              </w:rPr>
            </w:pPr>
            <w:r>
              <w:rPr>
                <w:rFonts w:cs="Times New Roman"/>
                <w:b/>
                <w:sz w:val="20"/>
                <w:szCs w:val="20"/>
              </w:rPr>
              <w:t>Sem. 8</w:t>
            </w:r>
          </w:p>
          <w:p w:rsidR="00993999" w:rsidRPr="00115035" w:rsidRDefault="00993999" w:rsidP="00993999">
            <w:pPr>
              <w:pStyle w:val="Akapitzlist"/>
              <w:numPr>
                <w:ilvl w:val="0"/>
                <w:numId w:val="11"/>
              </w:numPr>
              <w:rPr>
                <w:rFonts w:cs="Times New Roman"/>
                <w:sz w:val="20"/>
                <w:szCs w:val="20"/>
                <w:lang w:val="en-GB"/>
              </w:rPr>
            </w:pPr>
            <w:r>
              <w:rPr>
                <w:rFonts w:cs="Times New Roman"/>
                <w:sz w:val="20"/>
                <w:szCs w:val="20"/>
                <w:lang w:val="en-GB"/>
              </w:rPr>
              <w:t>Seizures, epilepsy, cerebral palsy.</w:t>
            </w:r>
          </w:p>
          <w:p w:rsidR="00993999" w:rsidRDefault="00993999" w:rsidP="00993999">
            <w:pPr>
              <w:pStyle w:val="Akapitzlist"/>
              <w:numPr>
                <w:ilvl w:val="0"/>
                <w:numId w:val="11"/>
              </w:numPr>
              <w:rPr>
                <w:rFonts w:cs="Times New Roman"/>
                <w:sz w:val="20"/>
                <w:szCs w:val="20"/>
                <w:lang w:val="en-GB"/>
              </w:rPr>
            </w:pPr>
            <w:proofErr w:type="spellStart"/>
            <w:r>
              <w:rPr>
                <w:rFonts w:cs="Times New Roman"/>
                <w:sz w:val="20"/>
                <w:szCs w:val="20"/>
                <w:lang w:val="en-GB"/>
              </w:rPr>
              <w:t>Tumors</w:t>
            </w:r>
            <w:proofErr w:type="spellEnd"/>
            <w:r>
              <w:rPr>
                <w:rFonts w:cs="Times New Roman"/>
                <w:sz w:val="20"/>
                <w:szCs w:val="20"/>
                <w:lang w:val="en-GB"/>
              </w:rPr>
              <w:t xml:space="preserve">, </w:t>
            </w:r>
            <w:proofErr w:type="spellStart"/>
            <w:r>
              <w:rPr>
                <w:rFonts w:cs="Times New Roman"/>
                <w:sz w:val="20"/>
                <w:szCs w:val="20"/>
                <w:lang w:val="en-GB"/>
              </w:rPr>
              <w:t>hematooncology</w:t>
            </w:r>
            <w:proofErr w:type="spellEnd"/>
            <w:r>
              <w:rPr>
                <w:rFonts w:cs="Times New Roman"/>
                <w:sz w:val="20"/>
                <w:szCs w:val="20"/>
                <w:lang w:val="en-GB"/>
              </w:rPr>
              <w:t xml:space="preserve"> (</w:t>
            </w:r>
            <w:proofErr w:type="spellStart"/>
            <w:r>
              <w:rPr>
                <w:rFonts w:cs="Times New Roman"/>
                <w:sz w:val="20"/>
                <w:szCs w:val="20"/>
                <w:lang w:val="en-GB"/>
              </w:rPr>
              <w:t>leukemia</w:t>
            </w:r>
            <w:proofErr w:type="spellEnd"/>
            <w:r>
              <w:rPr>
                <w:rFonts w:cs="Times New Roman"/>
                <w:sz w:val="20"/>
                <w:szCs w:val="20"/>
                <w:lang w:val="en-GB"/>
              </w:rPr>
              <w:t>, Hodgkin and non-Hodgkin lymphomas)</w:t>
            </w:r>
          </w:p>
          <w:p w:rsidR="00993999" w:rsidRDefault="00993999" w:rsidP="00993999">
            <w:pPr>
              <w:pStyle w:val="Akapitzlist"/>
              <w:numPr>
                <w:ilvl w:val="0"/>
                <w:numId w:val="11"/>
              </w:numPr>
              <w:rPr>
                <w:rFonts w:cs="Times New Roman"/>
                <w:sz w:val="20"/>
                <w:szCs w:val="20"/>
                <w:lang w:val="en-GB"/>
              </w:rPr>
            </w:pPr>
            <w:r>
              <w:rPr>
                <w:rFonts w:cs="Times New Roman"/>
                <w:sz w:val="20"/>
                <w:szCs w:val="20"/>
                <w:lang w:val="en-GB"/>
              </w:rPr>
              <w:t>Anaemia, thrombocytopenia.</w:t>
            </w:r>
          </w:p>
          <w:p w:rsidR="00993999" w:rsidRDefault="00993999" w:rsidP="00993999">
            <w:pPr>
              <w:pStyle w:val="Akapitzlist"/>
              <w:numPr>
                <w:ilvl w:val="0"/>
                <w:numId w:val="11"/>
              </w:numPr>
              <w:rPr>
                <w:rFonts w:cs="Times New Roman"/>
                <w:sz w:val="20"/>
                <w:szCs w:val="20"/>
                <w:lang w:val="en-GB"/>
              </w:rPr>
            </w:pPr>
            <w:r>
              <w:rPr>
                <w:rFonts w:cs="Times New Roman"/>
                <w:sz w:val="20"/>
                <w:szCs w:val="20"/>
                <w:lang w:val="en-GB"/>
              </w:rPr>
              <w:t>Genetic syndromes.</w:t>
            </w:r>
          </w:p>
          <w:p w:rsidR="00993999" w:rsidRDefault="00993999" w:rsidP="00993999">
            <w:pPr>
              <w:pStyle w:val="Akapitzlist"/>
              <w:numPr>
                <w:ilvl w:val="0"/>
                <w:numId w:val="11"/>
              </w:numPr>
              <w:rPr>
                <w:rFonts w:cs="Times New Roman"/>
                <w:sz w:val="20"/>
                <w:szCs w:val="20"/>
                <w:lang w:val="en-GB"/>
              </w:rPr>
            </w:pPr>
            <w:r>
              <w:rPr>
                <w:rFonts w:cs="Times New Roman"/>
                <w:sz w:val="20"/>
                <w:szCs w:val="20"/>
                <w:lang w:val="en-GB"/>
              </w:rPr>
              <w:t>Congenital heart defects.</w:t>
            </w:r>
          </w:p>
          <w:p w:rsidR="00993999" w:rsidRDefault="00993999" w:rsidP="00993999">
            <w:pPr>
              <w:pStyle w:val="Akapitzlist"/>
              <w:numPr>
                <w:ilvl w:val="0"/>
                <w:numId w:val="11"/>
              </w:numPr>
              <w:rPr>
                <w:rFonts w:cs="Times New Roman"/>
                <w:sz w:val="20"/>
                <w:szCs w:val="20"/>
                <w:lang w:val="en-GB"/>
              </w:rPr>
            </w:pPr>
            <w:r>
              <w:rPr>
                <w:rFonts w:cs="Times New Roman"/>
                <w:sz w:val="20"/>
                <w:szCs w:val="20"/>
                <w:lang w:val="en-GB"/>
              </w:rPr>
              <w:t>Chronic urinary tract diseases.</w:t>
            </w:r>
          </w:p>
          <w:p w:rsidR="00993999" w:rsidRPr="00115035" w:rsidRDefault="00993999" w:rsidP="00993999">
            <w:pPr>
              <w:pStyle w:val="Akapitzlist"/>
              <w:numPr>
                <w:ilvl w:val="0"/>
                <w:numId w:val="11"/>
              </w:numPr>
              <w:rPr>
                <w:rFonts w:cs="Times New Roman"/>
                <w:b/>
                <w:sz w:val="20"/>
                <w:szCs w:val="20"/>
              </w:rPr>
            </w:pPr>
            <w:r>
              <w:rPr>
                <w:rFonts w:cs="Times New Roman"/>
                <w:sz w:val="20"/>
                <w:szCs w:val="20"/>
                <w:lang w:val="en-GB"/>
              </w:rPr>
              <w:t>Paediatric rheumatology.</w:t>
            </w:r>
          </w:p>
          <w:p w:rsidR="00993999" w:rsidRDefault="00993999" w:rsidP="00993999">
            <w:pPr>
              <w:pStyle w:val="Akapitzlist"/>
              <w:rPr>
                <w:rFonts w:cs="Times New Roman"/>
                <w:b/>
                <w:sz w:val="20"/>
                <w:szCs w:val="20"/>
              </w:rPr>
            </w:pPr>
            <w:r>
              <w:rPr>
                <w:rFonts w:cs="Times New Roman"/>
                <w:b/>
                <w:sz w:val="20"/>
                <w:szCs w:val="20"/>
              </w:rPr>
              <w:t xml:space="preserve"> </w:t>
            </w:r>
          </w:p>
          <w:p w:rsidR="00993999" w:rsidRDefault="00993999" w:rsidP="00993999">
            <w:pPr>
              <w:rPr>
                <w:b/>
                <w:bCs/>
                <w:sz w:val="20"/>
                <w:szCs w:val="20"/>
              </w:rPr>
            </w:pPr>
            <w:r>
              <w:rPr>
                <w:b/>
                <w:bCs/>
                <w:sz w:val="20"/>
                <w:szCs w:val="20"/>
              </w:rPr>
              <w:t>Sem. 9</w:t>
            </w:r>
          </w:p>
          <w:p w:rsidR="00993999" w:rsidRPr="00E06A00" w:rsidRDefault="00993999" w:rsidP="00993999">
            <w:pPr>
              <w:pStyle w:val="Akapitzlist"/>
              <w:numPr>
                <w:ilvl w:val="0"/>
                <w:numId w:val="11"/>
              </w:numPr>
              <w:autoSpaceDE w:val="0"/>
              <w:autoSpaceDN w:val="0"/>
              <w:adjustRightInd w:val="0"/>
              <w:spacing w:before="40" w:line="201" w:lineRule="atLeast"/>
              <w:rPr>
                <w:rFonts w:cs="Times New Roman"/>
                <w:sz w:val="20"/>
                <w:szCs w:val="20"/>
                <w:lang w:val="en-GB"/>
              </w:rPr>
            </w:pPr>
            <w:r w:rsidRPr="00E06A00">
              <w:rPr>
                <w:rFonts w:cs="Times New Roman"/>
                <w:sz w:val="20"/>
                <w:szCs w:val="20"/>
                <w:lang w:val="en-GB"/>
              </w:rPr>
              <w:t xml:space="preserve">Acute </w:t>
            </w:r>
            <w:proofErr w:type="spellStart"/>
            <w:r w:rsidRPr="00E06A00">
              <w:rPr>
                <w:rFonts w:cs="Times New Roman"/>
                <w:sz w:val="20"/>
                <w:szCs w:val="20"/>
                <w:lang w:val="en-GB"/>
              </w:rPr>
              <w:t>diarrhea</w:t>
            </w:r>
            <w:proofErr w:type="spellEnd"/>
            <w:r w:rsidRPr="00E06A00">
              <w:rPr>
                <w:rFonts w:cs="Times New Roman"/>
                <w:sz w:val="20"/>
                <w:szCs w:val="20"/>
                <w:lang w:val="en-GB"/>
              </w:rPr>
              <w:t>. Diet for sick children.</w:t>
            </w:r>
          </w:p>
          <w:p w:rsidR="00993999" w:rsidRPr="001A4451"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0A1ACF">
              <w:rPr>
                <w:rFonts w:ascii="Times New Roman" w:eastAsia="Times New Roman" w:hAnsi="Times New Roman" w:cs="Times New Roman"/>
                <w:sz w:val="20"/>
                <w:szCs w:val="20"/>
                <w:lang w:val="en-GB" w:eastAsia="ar-SA"/>
              </w:rPr>
              <w:t xml:space="preserve">Chronic </w:t>
            </w:r>
            <w:proofErr w:type="spellStart"/>
            <w:r w:rsidRPr="000A1ACF">
              <w:rPr>
                <w:rFonts w:ascii="Times New Roman" w:eastAsia="Times New Roman" w:hAnsi="Times New Roman" w:cs="Times New Roman"/>
                <w:sz w:val="20"/>
                <w:szCs w:val="20"/>
                <w:lang w:val="en-GB" w:eastAsia="ar-SA"/>
              </w:rPr>
              <w:t>diarrhea</w:t>
            </w:r>
            <w:proofErr w:type="spellEnd"/>
            <w:r w:rsidRPr="000A1ACF">
              <w:rPr>
                <w:rFonts w:ascii="Times New Roman" w:eastAsia="Times New Roman" w:hAnsi="Times New Roman" w:cs="Times New Roman"/>
                <w:sz w:val="20"/>
                <w:szCs w:val="20"/>
                <w:lang w:val="en-GB" w:eastAsia="ar-SA"/>
              </w:rPr>
              <w:t>. Elimination diets</w:t>
            </w:r>
            <w:r w:rsidRPr="001A4451">
              <w:rPr>
                <w:rFonts w:ascii="Times New Roman" w:eastAsia="Times New Roman" w:hAnsi="Times New Roman" w:cs="Times New Roman"/>
                <w:sz w:val="20"/>
                <w:szCs w:val="20"/>
                <w:lang w:val="en-GB" w:eastAsia="ar-SA"/>
              </w:rPr>
              <w:t xml:space="preserve">. </w:t>
            </w:r>
          </w:p>
          <w:p w:rsidR="00993999"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0A1ACF">
              <w:rPr>
                <w:rFonts w:ascii="Times New Roman" w:eastAsia="Times New Roman" w:hAnsi="Times New Roman" w:cs="Times New Roman"/>
                <w:sz w:val="20"/>
                <w:szCs w:val="20"/>
                <w:lang w:val="en-GB" w:eastAsia="ar-SA"/>
              </w:rPr>
              <w:t>Abdominal pain in children.</w:t>
            </w:r>
          </w:p>
          <w:p w:rsidR="00993999" w:rsidRDefault="00993999" w:rsidP="00993999">
            <w:pPr>
              <w:pStyle w:val="Akapitzlist"/>
              <w:numPr>
                <w:ilvl w:val="0"/>
                <w:numId w:val="11"/>
              </w:numPr>
              <w:rPr>
                <w:rFonts w:cs="Times New Roman"/>
                <w:sz w:val="20"/>
                <w:szCs w:val="20"/>
                <w:lang w:val="en-GB"/>
              </w:rPr>
            </w:pPr>
            <w:r w:rsidRPr="000A1ACF">
              <w:rPr>
                <w:rFonts w:cs="Times New Roman"/>
                <w:sz w:val="20"/>
                <w:szCs w:val="20"/>
                <w:lang w:val="en-GB"/>
              </w:rPr>
              <w:t>Celiac disease in children.</w:t>
            </w:r>
          </w:p>
          <w:p w:rsidR="00993999" w:rsidRPr="000A1ACF" w:rsidRDefault="00993999" w:rsidP="00993999">
            <w:pPr>
              <w:pStyle w:val="Akapitzlist"/>
              <w:numPr>
                <w:ilvl w:val="0"/>
                <w:numId w:val="11"/>
              </w:numPr>
              <w:rPr>
                <w:rFonts w:cs="Times New Roman"/>
                <w:sz w:val="20"/>
                <w:szCs w:val="20"/>
              </w:rPr>
            </w:pPr>
            <w:r w:rsidRPr="00424467">
              <w:rPr>
                <w:rFonts w:cs="Times New Roman"/>
                <w:sz w:val="20"/>
                <w:szCs w:val="20"/>
                <w:lang w:val="en-US"/>
              </w:rPr>
              <w:t xml:space="preserve">Functional disorders of the gastrointestinal tract. </w:t>
            </w:r>
            <w:proofErr w:type="spellStart"/>
            <w:r w:rsidRPr="000A1ACF">
              <w:rPr>
                <w:rFonts w:cs="Times New Roman"/>
                <w:sz w:val="20"/>
                <w:szCs w:val="20"/>
              </w:rPr>
              <w:t>Gastroesophageal</w:t>
            </w:r>
            <w:proofErr w:type="spellEnd"/>
            <w:r w:rsidRPr="000A1ACF">
              <w:rPr>
                <w:rFonts w:cs="Times New Roman"/>
                <w:sz w:val="20"/>
                <w:szCs w:val="20"/>
              </w:rPr>
              <w:t xml:space="preserve"> </w:t>
            </w:r>
            <w:proofErr w:type="spellStart"/>
            <w:r w:rsidRPr="000A1ACF">
              <w:rPr>
                <w:rFonts w:cs="Times New Roman"/>
                <w:sz w:val="20"/>
                <w:szCs w:val="20"/>
              </w:rPr>
              <w:t>reflux</w:t>
            </w:r>
            <w:proofErr w:type="spellEnd"/>
            <w:r w:rsidRPr="000A1ACF">
              <w:rPr>
                <w:rFonts w:cs="Times New Roman"/>
                <w:sz w:val="20"/>
                <w:szCs w:val="20"/>
              </w:rPr>
              <w:t xml:space="preserve"> </w:t>
            </w:r>
            <w:proofErr w:type="spellStart"/>
            <w:r w:rsidRPr="000A1ACF">
              <w:rPr>
                <w:rFonts w:cs="Times New Roman"/>
                <w:sz w:val="20"/>
                <w:szCs w:val="20"/>
              </w:rPr>
              <w:t>disease</w:t>
            </w:r>
            <w:proofErr w:type="spellEnd"/>
            <w:r w:rsidRPr="000A1ACF">
              <w:rPr>
                <w:rFonts w:cs="Times New Roman"/>
                <w:sz w:val="20"/>
                <w:szCs w:val="20"/>
              </w:rPr>
              <w:t>.</w:t>
            </w:r>
            <w:r>
              <w:rPr>
                <w:rFonts w:cs="Times New Roman"/>
                <w:sz w:val="20"/>
                <w:szCs w:val="20"/>
              </w:rPr>
              <w:t xml:space="preserve"> </w:t>
            </w:r>
            <w:r w:rsidRPr="000A1ACF">
              <w:rPr>
                <w:rFonts w:cs="Times New Roman"/>
                <w:sz w:val="20"/>
                <w:szCs w:val="20"/>
              </w:rPr>
              <w:t xml:space="preserve"> </w:t>
            </w:r>
            <w:proofErr w:type="spellStart"/>
            <w:r>
              <w:rPr>
                <w:rFonts w:cs="Times New Roman"/>
                <w:sz w:val="20"/>
                <w:szCs w:val="20"/>
              </w:rPr>
              <w:t>C</w:t>
            </w:r>
            <w:r w:rsidRPr="000A1ACF">
              <w:rPr>
                <w:rFonts w:cs="Times New Roman"/>
                <w:sz w:val="20"/>
                <w:szCs w:val="20"/>
              </w:rPr>
              <w:t>onstipation</w:t>
            </w:r>
            <w:proofErr w:type="spellEnd"/>
          </w:p>
          <w:p w:rsidR="00993999"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E06A00">
              <w:rPr>
                <w:rFonts w:ascii="Times New Roman" w:eastAsia="Times New Roman" w:hAnsi="Times New Roman" w:cs="Times New Roman"/>
                <w:sz w:val="20"/>
                <w:szCs w:val="20"/>
                <w:lang w:eastAsia="ar-SA"/>
              </w:rPr>
              <w:t>The most common diseases of the liver and pancreas during childhood.</w:t>
            </w:r>
          </w:p>
          <w:p w:rsidR="00993999" w:rsidRPr="00E06A00" w:rsidRDefault="00993999" w:rsidP="00993999">
            <w:pPr>
              <w:numPr>
                <w:ilvl w:val="0"/>
                <w:numId w:val="11"/>
              </w:numPr>
              <w:autoSpaceDE w:val="0"/>
              <w:autoSpaceDN w:val="0"/>
              <w:adjustRightInd w:val="0"/>
              <w:spacing w:before="40" w:after="0" w:line="201" w:lineRule="atLeast"/>
              <w:rPr>
                <w:sz w:val="20"/>
                <w:szCs w:val="20"/>
                <w:lang w:val="pl-PL"/>
              </w:rPr>
            </w:pPr>
            <w:r w:rsidRPr="00E06A00">
              <w:rPr>
                <w:rFonts w:ascii="Times New Roman" w:eastAsia="Times New Roman" w:hAnsi="Times New Roman" w:cs="Times New Roman"/>
                <w:sz w:val="20"/>
                <w:szCs w:val="20"/>
                <w:lang w:eastAsia="ar-SA"/>
              </w:rPr>
              <w:t>Newborn pathology.</w:t>
            </w:r>
          </w:p>
          <w:p w:rsidR="00993999" w:rsidRPr="00424467"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424467">
              <w:rPr>
                <w:rFonts w:ascii="Times New Roman" w:eastAsia="Times New Roman" w:hAnsi="Times New Roman" w:cs="Times New Roman"/>
                <w:sz w:val="20"/>
                <w:szCs w:val="20"/>
                <w:lang w:eastAsia="ar-SA"/>
              </w:rPr>
              <w:t>Birth defects in the newborn.</w:t>
            </w:r>
          </w:p>
          <w:p w:rsidR="00993999" w:rsidRPr="00E06A00"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E06A00">
              <w:rPr>
                <w:rFonts w:ascii="Times New Roman" w:eastAsia="Times New Roman" w:hAnsi="Times New Roman" w:cs="Times New Roman"/>
                <w:sz w:val="20"/>
                <w:szCs w:val="20"/>
                <w:lang w:val="en-GB" w:eastAsia="ar-SA"/>
              </w:rPr>
              <w:t>Urinary tract infection.</w:t>
            </w:r>
          </w:p>
          <w:p w:rsidR="00993999" w:rsidRPr="00E06A00" w:rsidRDefault="00993999" w:rsidP="00993999">
            <w:pPr>
              <w:numPr>
                <w:ilvl w:val="0"/>
                <w:numId w:val="11"/>
              </w:numPr>
              <w:autoSpaceDE w:val="0"/>
              <w:autoSpaceDN w:val="0"/>
              <w:adjustRightInd w:val="0"/>
              <w:spacing w:before="40" w:after="0" w:line="201" w:lineRule="atLeast"/>
              <w:rPr>
                <w:sz w:val="20"/>
                <w:szCs w:val="20"/>
                <w:lang w:val="pl-PL"/>
              </w:rPr>
            </w:pPr>
            <w:r w:rsidRPr="00E06A00">
              <w:rPr>
                <w:rFonts w:ascii="Times New Roman" w:eastAsia="Times New Roman" w:hAnsi="Times New Roman" w:cs="Times New Roman"/>
                <w:sz w:val="20"/>
                <w:szCs w:val="20"/>
                <w:lang w:val="en-GB" w:eastAsia="ar-SA"/>
              </w:rPr>
              <w:t>Chronic diseases of the urinary tract in children. Urinary calculus</w:t>
            </w:r>
            <w:r>
              <w:rPr>
                <w:sz w:val="20"/>
                <w:szCs w:val="20"/>
                <w:lang w:val="pl-PL"/>
              </w:rPr>
              <w:t>.</w:t>
            </w:r>
          </w:p>
          <w:p w:rsidR="00993999" w:rsidRPr="00BF6CBB" w:rsidRDefault="00993999" w:rsidP="00993999">
            <w:pPr>
              <w:numPr>
                <w:ilvl w:val="0"/>
                <w:numId w:val="11"/>
              </w:numPr>
              <w:autoSpaceDE w:val="0"/>
              <w:autoSpaceDN w:val="0"/>
              <w:adjustRightInd w:val="0"/>
              <w:spacing w:before="40" w:after="0" w:line="201" w:lineRule="atLeast"/>
              <w:rPr>
                <w:sz w:val="20"/>
                <w:szCs w:val="20"/>
                <w:lang w:val="pl-PL"/>
              </w:rPr>
            </w:pPr>
            <w:r w:rsidRPr="00E06A00">
              <w:rPr>
                <w:rFonts w:ascii="Times New Roman" w:eastAsia="Times New Roman" w:hAnsi="Times New Roman" w:cs="Times New Roman"/>
                <w:sz w:val="20"/>
                <w:szCs w:val="20"/>
                <w:lang w:val="en-GB" w:eastAsia="ar-SA"/>
              </w:rPr>
              <w:t>Hypertension in children.</w:t>
            </w:r>
            <w:r>
              <w:t xml:space="preserve"> </w:t>
            </w:r>
          </w:p>
          <w:p w:rsidR="00993999" w:rsidRPr="00BF6CBB"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E06A00">
              <w:rPr>
                <w:rFonts w:ascii="Times New Roman" w:eastAsia="Times New Roman" w:hAnsi="Times New Roman" w:cs="Times New Roman"/>
                <w:sz w:val="20"/>
                <w:szCs w:val="20"/>
                <w:lang w:val="en-GB" w:eastAsia="ar-SA"/>
              </w:rPr>
              <w:t>Acute and chronic renal failure. Kidney transplantation in children.</w:t>
            </w:r>
          </w:p>
          <w:p w:rsidR="00993999" w:rsidRPr="00BF6CBB" w:rsidRDefault="00993999" w:rsidP="00993999">
            <w:pPr>
              <w:pStyle w:val="Akapitzlist"/>
              <w:numPr>
                <w:ilvl w:val="0"/>
                <w:numId w:val="11"/>
              </w:numPr>
              <w:rPr>
                <w:rFonts w:cs="Times New Roman"/>
                <w:sz w:val="20"/>
                <w:szCs w:val="20"/>
                <w:lang w:val="en-GB"/>
              </w:rPr>
            </w:pPr>
            <w:r w:rsidRPr="00BF6CBB">
              <w:rPr>
                <w:rFonts w:cs="Times New Roman"/>
                <w:sz w:val="20"/>
                <w:szCs w:val="20"/>
                <w:lang w:val="en-GB"/>
              </w:rPr>
              <w:t>Congenital and acquired heart defects.</w:t>
            </w:r>
          </w:p>
          <w:p w:rsidR="00993999" w:rsidRPr="00BF6CBB"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BF6CBB">
              <w:rPr>
                <w:rFonts w:ascii="Times New Roman" w:eastAsia="Times New Roman" w:hAnsi="Times New Roman" w:cs="Times New Roman"/>
                <w:sz w:val="20"/>
                <w:szCs w:val="20"/>
                <w:lang w:val="en-GB" w:eastAsia="ar-SA"/>
              </w:rPr>
              <w:t xml:space="preserve">Diseases of connective tissue in children. </w:t>
            </w:r>
            <w:proofErr w:type="spellStart"/>
            <w:r w:rsidRPr="00BF6CBB">
              <w:rPr>
                <w:rFonts w:ascii="Times New Roman" w:eastAsia="Times New Roman" w:hAnsi="Times New Roman" w:cs="Times New Roman"/>
                <w:sz w:val="20"/>
                <w:szCs w:val="20"/>
                <w:lang w:val="pl-PL" w:eastAsia="ar-SA"/>
              </w:rPr>
              <w:t>Arthritis</w:t>
            </w:r>
            <w:proofErr w:type="spellEnd"/>
            <w:r w:rsidRPr="00BF6CBB">
              <w:rPr>
                <w:rFonts w:ascii="Times New Roman" w:eastAsia="Times New Roman" w:hAnsi="Times New Roman" w:cs="Times New Roman"/>
                <w:sz w:val="20"/>
                <w:szCs w:val="20"/>
                <w:lang w:val="pl-PL" w:eastAsia="ar-SA"/>
              </w:rPr>
              <w:t xml:space="preserve"> in </w:t>
            </w:r>
            <w:proofErr w:type="spellStart"/>
            <w:r w:rsidRPr="00BF6CBB">
              <w:rPr>
                <w:rFonts w:ascii="Times New Roman" w:eastAsia="Times New Roman" w:hAnsi="Times New Roman" w:cs="Times New Roman"/>
                <w:sz w:val="20"/>
                <w:szCs w:val="20"/>
                <w:lang w:val="pl-PL" w:eastAsia="ar-SA"/>
              </w:rPr>
              <w:t>children</w:t>
            </w:r>
            <w:proofErr w:type="spellEnd"/>
            <w:r w:rsidRPr="00BF6CBB">
              <w:rPr>
                <w:rFonts w:ascii="Times New Roman" w:eastAsia="Times New Roman" w:hAnsi="Times New Roman" w:cs="Times New Roman"/>
                <w:sz w:val="20"/>
                <w:szCs w:val="20"/>
                <w:lang w:val="pl-PL" w:eastAsia="ar-SA"/>
              </w:rPr>
              <w:t>.</w:t>
            </w:r>
          </w:p>
          <w:p w:rsidR="00993999" w:rsidRPr="00BF6CBB"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BF6CBB">
              <w:rPr>
                <w:rFonts w:ascii="Times New Roman" w:eastAsia="Times New Roman" w:hAnsi="Times New Roman" w:cs="Times New Roman"/>
                <w:sz w:val="20"/>
                <w:szCs w:val="20"/>
                <w:lang w:eastAsia="ar-SA"/>
              </w:rPr>
              <w:t xml:space="preserve">Growth disorders in children. </w:t>
            </w:r>
            <w:r w:rsidRPr="00BF6CBB">
              <w:rPr>
                <w:rFonts w:ascii="Times New Roman" w:eastAsia="Times New Roman" w:hAnsi="Times New Roman" w:cs="Times New Roman"/>
                <w:sz w:val="20"/>
                <w:szCs w:val="20"/>
                <w:lang w:val="en-GB" w:eastAsia="ar-SA"/>
              </w:rPr>
              <w:t>Hormonal causes</w:t>
            </w:r>
            <w:r>
              <w:rPr>
                <w:rFonts w:ascii="Times New Roman" w:eastAsia="Times New Roman" w:hAnsi="Times New Roman" w:cs="Times New Roman"/>
                <w:sz w:val="20"/>
                <w:szCs w:val="20"/>
                <w:lang w:val="en-GB" w:eastAsia="ar-SA"/>
              </w:rPr>
              <w:t xml:space="preserve"> of growth deficiency.</w:t>
            </w:r>
          </w:p>
          <w:p w:rsidR="00993999"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BF6CBB">
              <w:rPr>
                <w:rFonts w:ascii="Times New Roman" w:eastAsia="Times New Roman" w:hAnsi="Times New Roman" w:cs="Times New Roman"/>
                <w:sz w:val="20"/>
                <w:szCs w:val="20"/>
                <w:lang w:val="en-GB" w:eastAsia="ar-SA"/>
              </w:rPr>
              <w:t>Disorders of puberty in children. Premature and delayed sexual maturation.</w:t>
            </w:r>
          </w:p>
          <w:p w:rsidR="00993999"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BF6CBB">
              <w:rPr>
                <w:rFonts w:ascii="Times New Roman" w:eastAsia="Times New Roman" w:hAnsi="Times New Roman" w:cs="Times New Roman"/>
                <w:sz w:val="20"/>
                <w:szCs w:val="20"/>
                <w:lang w:val="en-GB" w:eastAsia="ar-SA"/>
              </w:rPr>
              <w:t>Thyroid disease in children.</w:t>
            </w:r>
          </w:p>
          <w:p w:rsidR="00993999" w:rsidRPr="00BF6CBB"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 xml:space="preserve">Diseases of the adrenal glands and gonads. </w:t>
            </w:r>
            <w:r w:rsidRPr="00BF6CBB">
              <w:rPr>
                <w:rFonts w:ascii="Times New Roman" w:eastAsia="Times New Roman" w:hAnsi="Times New Roman" w:cs="Times New Roman"/>
                <w:sz w:val="20"/>
                <w:szCs w:val="20"/>
                <w:lang w:val="en-GB" w:eastAsia="ar-SA"/>
              </w:rPr>
              <w:t>Gender identity disorder</w:t>
            </w:r>
          </w:p>
          <w:p w:rsidR="00993999" w:rsidRPr="00115035" w:rsidRDefault="00993999" w:rsidP="00993999">
            <w:pPr>
              <w:pStyle w:val="Akapitzlist"/>
              <w:numPr>
                <w:ilvl w:val="0"/>
                <w:numId w:val="11"/>
              </w:numPr>
              <w:rPr>
                <w:rFonts w:cs="Times New Roman"/>
                <w:b/>
                <w:sz w:val="20"/>
                <w:szCs w:val="20"/>
              </w:rPr>
            </w:pPr>
            <w:r w:rsidRPr="00BF6CBB">
              <w:rPr>
                <w:rFonts w:cs="Times New Roman"/>
                <w:sz w:val="20"/>
                <w:szCs w:val="20"/>
                <w:lang w:val="en-GB"/>
              </w:rPr>
              <w:t>Diabetes mellitus in children.</w:t>
            </w:r>
          </w:p>
          <w:p w:rsidR="00993999" w:rsidRPr="007975D4"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Selective and population </w:t>
            </w:r>
            <w:r w:rsidRPr="00BB5277">
              <w:rPr>
                <w:rFonts w:ascii="Times New Roman" w:eastAsia="Times New Roman" w:hAnsi="Times New Roman" w:cs="Times New Roman"/>
                <w:sz w:val="20"/>
                <w:szCs w:val="20"/>
                <w:lang w:eastAsia="ar-SA"/>
              </w:rPr>
              <w:t>screening for metabolic disorders</w:t>
            </w:r>
            <w:r>
              <w:rPr>
                <w:rFonts w:ascii="Times New Roman" w:eastAsia="Times New Roman" w:hAnsi="Times New Roman" w:cs="Times New Roman"/>
                <w:sz w:val="20"/>
                <w:szCs w:val="20"/>
                <w:lang w:eastAsia="ar-SA"/>
              </w:rPr>
              <w:t>.</w:t>
            </w:r>
          </w:p>
          <w:p w:rsidR="00993999" w:rsidRPr="007975D4"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BB5277">
              <w:rPr>
                <w:rFonts w:ascii="Times New Roman" w:eastAsia="Times New Roman" w:hAnsi="Times New Roman" w:cs="Times New Roman"/>
                <w:sz w:val="20"/>
                <w:szCs w:val="20"/>
                <w:lang w:eastAsia="ar-SA"/>
              </w:rPr>
              <w:t>Metabolic diseases in pediatrics</w:t>
            </w:r>
            <w:r w:rsidRPr="007975D4">
              <w:rPr>
                <w:rFonts w:ascii="Times New Roman" w:eastAsia="Times New Roman" w:hAnsi="Times New Roman" w:cs="Times New Roman"/>
                <w:sz w:val="20"/>
                <w:szCs w:val="20"/>
                <w:lang w:eastAsia="ar-SA"/>
              </w:rPr>
              <w:t xml:space="preserve">. </w:t>
            </w:r>
            <w:r w:rsidRPr="00BB5277">
              <w:rPr>
                <w:rFonts w:ascii="Times New Roman" w:eastAsia="Times New Roman" w:hAnsi="Times New Roman" w:cs="Times New Roman"/>
                <w:sz w:val="20"/>
                <w:szCs w:val="20"/>
                <w:lang w:eastAsia="ar-SA"/>
              </w:rPr>
              <w:t>Diagnostics. Current treatment options</w:t>
            </w:r>
            <w:r w:rsidRPr="007975D4">
              <w:rPr>
                <w:rFonts w:ascii="Times New Roman" w:eastAsia="Times New Roman" w:hAnsi="Times New Roman" w:cs="Times New Roman"/>
                <w:sz w:val="20"/>
                <w:szCs w:val="20"/>
                <w:lang w:eastAsia="ar-SA"/>
              </w:rPr>
              <w:t>.</w:t>
            </w:r>
          </w:p>
          <w:p w:rsidR="00993999"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val="pl-PL" w:eastAsia="ar-SA"/>
              </w:rPr>
            </w:pPr>
            <w:r w:rsidRPr="00BB5277">
              <w:rPr>
                <w:rFonts w:ascii="Times New Roman" w:eastAsia="Times New Roman" w:hAnsi="Times New Roman" w:cs="Times New Roman"/>
                <w:sz w:val="20"/>
                <w:szCs w:val="20"/>
                <w:lang w:eastAsia="ar-SA"/>
              </w:rPr>
              <w:t xml:space="preserve">Prevention of infectious diseases. </w:t>
            </w:r>
            <w:r w:rsidRPr="00424467">
              <w:rPr>
                <w:rFonts w:ascii="Times New Roman" w:eastAsia="Times New Roman" w:hAnsi="Times New Roman" w:cs="Times New Roman"/>
                <w:sz w:val="20"/>
                <w:szCs w:val="20"/>
                <w:lang w:eastAsia="ar-SA"/>
              </w:rPr>
              <w:t xml:space="preserve">Calendar of Vaccinations. </w:t>
            </w:r>
            <w:proofErr w:type="spellStart"/>
            <w:r w:rsidRPr="00BB5277">
              <w:rPr>
                <w:rFonts w:ascii="Times New Roman" w:eastAsia="Times New Roman" w:hAnsi="Times New Roman" w:cs="Times New Roman"/>
                <w:sz w:val="20"/>
                <w:szCs w:val="20"/>
                <w:lang w:val="pl-PL" w:eastAsia="ar-SA"/>
              </w:rPr>
              <w:t>Compulsory</w:t>
            </w:r>
            <w:proofErr w:type="spellEnd"/>
            <w:r w:rsidRPr="00BB5277">
              <w:rPr>
                <w:rFonts w:ascii="Times New Roman" w:eastAsia="Times New Roman" w:hAnsi="Times New Roman" w:cs="Times New Roman"/>
                <w:sz w:val="20"/>
                <w:szCs w:val="20"/>
                <w:lang w:val="pl-PL" w:eastAsia="ar-SA"/>
              </w:rPr>
              <w:t xml:space="preserve"> and </w:t>
            </w:r>
            <w:proofErr w:type="spellStart"/>
            <w:r w:rsidRPr="00BB5277">
              <w:rPr>
                <w:rFonts w:ascii="Times New Roman" w:eastAsia="Times New Roman" w:hAnsi="Times New Roman" w:cs="Times New Roman"/>
                <w:sz w:val="20"/>
                <w:szCs w:val="20"/>
                <w:lang w:val="pl-PL" w:eastAsia="ar-SA"/>
              </w:rPr>
              <w:t>recommended</w:t>
            </w:r>
            <w:proofErr w:type="spellEnd"/>
            <w:r w:rsidRPr="00BB5277">
              <w:rPr>
                <w:rFonts w:ascii="Times New Roman" w:eastAsia="Times New Roman" w:hAnsi="Times New Roman" w:cs="Times New Roman"/>
                <w:sz w:val="20"/>
                <w:szCs w:val="20"/>
                <w:lang w:val="pl-PL" w:eastAsia="ar-SA"/>
              </w:rPr>
              <w:t xml:space="preserve"> </w:t>
            </w:r>
            <w:proofErr w:type="spellStart"/>
            <w:r w:rsidRPr="00BB5277">
              <w:rPr>
                <w:rFonts w:ascii="Times New Roman" w:eastAsia="Times New Roman" w:hAnsi="Times New Roman" w:cs="Times New Roman"/>
                <w:sz w:val="20"/>
                <w:szCs w:val="20"/>
                <w:lang w:val="pl-PL" w:eastAsia="ar-SA"/>
              </w:rPr>
              <w:t>vaccination</w:t>
            </w:r>
            <w:proofErr w:type="spellEnd"/>
            <w:r w:rsidRPr="00BB5277">
              <w:rPr>
                <w:rFonts w:ascii="Times New Roman" w:eastAsia="Times New Roman" w:hAnsi="Times New Roman" w:cs="Times New Roman"/>
                <w:sz w:val="20"/>
                <w:szCs w:val="20"/>
                <w:lang w:val="pl-PL" w:eastAsia="ar-SA"/>
              </w:rPr>
              <w:t>.</w:t>
            </w:r>
          </w:p>
          <w:p w:rsidR="00993999" w:rsidRPr="00BB5277"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BB5277">
              <w:rPr>
                <w:rFonts w:ascii="Times New Roman" w:eastAsia="Times New Roman" w:hAnsi="Times New Roman" w:cs="Times New Roman"/>
                <w:sz w:val="20"/>
                <w:szCs w:val="20"/>
                <w:lang w:eastAsia="ar-SA"/>
              </w:rPr>
              <w:t>Genetically determined diseases in pediatric practice. Clinical picture. Diagnostics. Current treatment options.</w:t>
            </w:r>
          </w:p>
          <w:p w:rsidR="00993999"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BB5277">
              <w:rPr>
                <w:rFonts w:ascii="Times New Roman" w:eastAsia="Times New Roman" w:hAnsi="Times New Roman" w:cs="Times New Roman"/>
                <w:sz w:val="20"/>
                <w:szCs w:val="20"/>
                <w:lang w:eastAsia="ar-SA"/>
              </w:rPr>
              <w:t>Pediatric neurology. Panic states in children. Proceedings in the state of convulsion.</w:t>
            </w:r>
          </w:p>
          <w:p w:rsidR="00993999" w:rsidRPr="007975D4"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BB5277">
              <w:rPr>
                <w:rFonts w:ascii="Times New Roman" w:eastAsia="Times New Roman" w:hAnsi="Times New Roman" w:cs="Times New Roman"/>
                <w:sz w:val="20"/>
                <w:szCs w:val="20"/>
                <w:lang w:eastAsia="ar-SA"/>
              </w:rPr>
              <w:t>Increased intracranial pressure</w:t>
            </w:r>
            <w:r>
              <w:rPr>
                <w:rFonts w:ascii="Times New Roman" w:eastAsia="Times New Roman" w:hAnsi="Times New Roman" w:cs="Times New Roman"/>
                <w:sz w:val="20"/>
                <w:szCs w:val="20"/>
                <w:lang w:eastAsia="ar-SA"/>
              </w:rPr>
              <w:t xml:space="preserve">. </w:t>
            </w:r>
            <w:r w:rsidRPr="00BB5277">
              <w:rPr>
                <w:rFonts w:ascii="Times New Roman" w:eastAsia="Times New Roman" w:hAnsi="Times New Roman" w:cs="Times New Roman"/>
                <w:sz w:val="20"/>
                <w:szCs w:val="20"/>
                <w:lang w:eastAsia="ar-SA"/>
              </w:rPr>
              <w:t>Brain edema.</w:t>
            </w:r>
          </w:p>
          <w:p w:rsidR="00993999" w:rsidRPr="007975D4"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BB5277">
              <w:rPr>
                <w:rFonts w:ascii="Times New Roman" w:eastAsia="Times New Roman" w:hAnsi="Times New Roman" w:cs="Times New Roman"/>
                <w:sz w:val="20"/>
                <w:szCs w:val="20"/>
                <w:lang w:eastAsia="ar-SA"/>
              </w:rPr>
              <w:t>Meningitis and brain inflammation</w:t>
            </w:r>
            <w:r w:rsidRPr="007975D4">
              <w:rPr>
                <w:rFonts w:ascii="Times New Roman" w:eastAsia="Times New Roman" w:hAnsi="Times New Roman" w:cs="Times New Roman"/>
                <w:sz w:val="20"/>
                <w:szCs w:val="20"/>
                <w:lang w:eastAsia="ar-SA"/>
              </w:rPr>
              <w:t>.</w:t>
            </w:r>
          </w:p>
          <w:p w:rsidR="00993999"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BB5277">
              <w:rPr>
                <w:rFonts w:ascii="Times New Roman" w:eastAsia="Times New Roman" w:hAnsi="Times New Roman" w:cs="Times New Roman"/>
                <w:sz w:val="20"/>
                <w:szCs w:val="20"/>
                <w:lang w:eastAsia="ar-SA"/>
              </w:rPr>
              <w:t>Cerebral palsy.</w:t>
            </w:r>
          </w:p>
          <w:p w:rsidR="00993999" w:rsidRPr="007975D4"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E</w:t>
            </w:r>
            <w:r w:rsidRPr="00BB5277">
              <w:rPr>
                <w:rFonts w:ascii="Times New Roman" w:eastAsia="Times New Roman" w:hAnsi="Times New Roman" w:cs="Times New Roman"/>
                <w:sz w:val="20"/>
                <w:szCs w:val="20"/>
                <w:lang w:eastAsia="ar-SA"/>
              </w:rPr>
              <w:t>nlarged lymph nodes in children</w:t>
            </w:r>
            <w:r w:rsidRPr="007975D4">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S</w:t>
            </w:r>
            <w:r w:rsidRPr="00856CA0">
              <w:rPr>
                <w:rFonts w:ascii="Times New Roman" w:eastAsia="Times New Roman" w:hAnsi="Times New Roman" w:cs="Times New Roman"/>
                <w:sz w:val="20"/>
                <w:szCs w:val="20"/>
                <w:lang w:eastAsia="ar-SA"/>
              </w:rPr>
              <w:t>igns and symptoms in children</w:t>
            </w:r>
            <w:r>
              <w:rPr>
                <w:rFonts w:ascii="Times New Roman" w:eastAsia="Times New Roman" w:hAnsi="Times New Roman" w:cs="Times New Roman"/>
                <w:sz w:val="20"/>
                <w:szCs w:val="20"/>
                <w:lang w:eastAsia="ar-SA"/>
              </w:rPr>
              <w:t xml:space="preserve"> </w:t>
            </w:r>
            <w:r w:rsidRPr="00856CA0">
              <w:rPr>
                <w:rFonts w:ascii="Times New Roman" w:eastAsia="Times New Roman" w:hAnsi="Times New Roman" w:cs="Times New Roman"/>
                <w:sz w:val="20"/>
                <w:szCs w:val="20"/>
                <w:lang w:eastAsia="ar-SA"/>
              </w:rPr>
              <w:t>hematology</w:t>
            </w:r>
            <w:r>
              <w:rPr>
                <w:rFonts w:ascii="Times New Roman" w:eastAsia="Times New Roman" w:hAnsi="Times New Roman" w:cs="Times New Roman"/>
                <w:sz w:val="20"/>
                <w:szCs w:val="20"/>
                <w:lang w:eastAsia="ar-SA"/>
              </w:rPr>
              <w:t>.</w:t>
            </w:r>
          </w:p>
          <w:p w:rsidR="00993999" w:rsidRPr="00856CA0"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424467">
              <w:rPr>
                <w:rFonts w:ascii="Times New Roman" w:eastAsia="Times New Roman" w:hAnsi="Times New Roman" w:cs="Times New Roman"/>
                <w:sz w:val="20"/>
                <w:szCs w:val="20"/>
                <w:lang w:eastAsia="ar-SA"/>
              </w:rPr>
              <w:t xml:space="preserve">Children's anemia. </w:t>
            </w:r>
            <w:r w:rsidRPr="00856CA0">
              <w:rPr>
                <w:rFonts w:ascii="Times New Roman" w:eastAsia="Times New Roman" w:hAnsi="Times New Roman" w:cs="Times New Roman"/>
                <w:sz w:val="20"/>
                <w:szCs w:val="20"/>
                <w:lang w:eastAsia="ar-SA"/>
              </w:rPr>
              <w:t>Laboratory tests in pediatric hematology.</w:t>
            </w:r>
          </w:p>
          <w:p w:rsidR="00993999"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H</w:t>
            </w:r>
            <w:r w:rsidRPr="00856CA0">
              <w:rPr>
                <w:rFonts w:ascii="Times New Roman" w:eastAsia="Times New Roman" w:hAnsi="Times New Roman" w:cs="Times New Roman"/>
                <w:sz w:val="20"/>
                <w:szCs w:val="20"/>
                <w:lang w:eastAsia="ar-SA"/>
              </w:rPr>
              <w:t>emorrhagic diathesis</w:t>
            </w:r>
            <w:r>
              <w:rPr>
                <w:rFonts w:ascii="Times New Roman" w:eastAsia="Times New Roman" w:hAnsi="Times New Roman" w:cs="Times New Roman"/>
                <w:sz w:val="20"/>
                <w:szCs w:val="20"/>
                <w:lang w:eastAsia="ar-SA"/>
              </w:rPr>
              <w:t>.</w:t>
            </w:r>
          </w:p>
          <w:p w:rsidR="00993999"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856CA0">
              <w:rPr>
                <w:rFonts w:ascii="Times New Roman" w:eastAsia="Times New Roman" w:hAnsi="Times New Roman" w:cs="Times New Roman"/>
                <w:sz w:val="20"/>
                <w:szCs w:val="20"/>
                <w:lang w:eastAsia="ar-SA"/>
              </w:rPr>
              <w:lastRenderedPageBreak/>
              <w:t>Leukemia in children.</w:t>
            </w:r>
          </w:p>
          <w:p w:rsidR="00993999" w:rsidRPr="007975D4"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856CA0">
              <w:rPr>
                <w:rFonts w:ascii="Times New Roman" w:eastAsia="Times New Roman" w:hAnsi="Times New Roman" w:cs="Times New Roman"/>
                <w:sz w:val="20"/>
                <w:szCs w:val="20"/>
                <w:lang w:eastAsia="ar-SA"/>
              </w:rPr>
              <w:t>Hodgkin's lymphoma. Non-Hodgkin's Lymphoma</w:t>
            </w:r>
            <w:r w:rsidRPr="007975D4">
              <w:rPr>
                <w:rFonts w:ascii="Times New Roman" w:eastAsia="Times New Roman" w:hAnsi="Times New Roman" w:cs="Times New Roman"/>
                <w:sz w:val="20"/>
                <w:szCs w:val="20"/>
                <w:lang w:eastAsia="ar-SA"/>
              </w:rPr>
              <w:t xml:space="preserve">. </w:t>
            </w:r>
          </w:p>
          <w:p w:rsidR="00993999" w:rsidRPr="00856CA0" w:rsidRDefault="00993999" w:rsidP="00993999">
            <w:pPr>
              <w:numPr>
                <w:ilvl w:val="0"/>
                <w:numId w:val="11"/>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856CA0">
              <w:rPr>
                <w:rFonts w:ascii="Times New Roman" w:eastAsia="Times New Roman" w:hAnsi="Times New Roman" w:cs="Times New Roman"/>
                <w:sz w:val="20"/>
                <w:szCs w:val="20"/>
                <w:lang w:eastAsia="ar-SA"/>
              </w:rPr>
              <w:t>Solid cancers in children.</w:t>
            </w:r>
            <w:r>
              <w:t xml:space="preserve"> </w:t>
            </w:r>
            <w:r w:rsidRPr="00856CA0">
              <w:rPr>
                <w:rFonts w:ascii="Times New Roman" w:eastAsia="Times New Roman" w:hAnsi="Times New Roman" w:cs="Times New Roman"/>
                <w:sz w:val="20"/>
                <w:szCs w:val="20"/>
                <w:lang w:eastAsia="ar-SA"/>
              </w:rPr>
              <w:t>Bone marrow transplantation.</w:t>
            </w:r>
          </w:p>
          <w:p w:rsidR="00993999" w:rsidRPr="00457120" w:rsidRDefault="00993999" w:rsidP="00993999">
            <w:pPr>
              <w:pStyle w:val="Akapitzlist"/>
              <w:numPr>
                <w:ilvl w:val="0"/>
                <w:numId w:val="11"/>
              </w:numPr>
              <w:rPr>
                <w:rFonts w:cs="Times New Roman"/>
                <w:b/>
                <w:sz w:val="20"/>
                <w:szCs w:val="20"/>
              </w:rPr>
            </w:pPr>
            <w:r w:rsidRPr="00457120">
              <w:rPr>
                <w:rFonts w:cs="Times New Roman"/>
                <w:sz w:val="20"/>
                <w:szCs w:val="20"/>
                <w:lang w:val="en-US"/>
              </w:rPr>
              <w:t>Menstrual disorders.</w:t>
            </w:r>
          </w:p>
          <w:p w:rsidR="00993999" w:rsidRPr="00993999" w:rsidRDefault="00993999" w:rsidP="00993999">
            <w:pPr>
              <w:spacing w:after="0" w:line="240" w:lineRule="auto"/>
              <w:ind w:left="360"/>
              <w:rPr>
                <w:rFonts w:ascii="Times New Roman" w:eastAsia="Times New Roman" w:hAnsi="Times New Roman" w:cs="Times New Roman"/>
                <w:sz w:val="20"/>
                <w:szCs w:val="20"/>
                <w:lang w:val="en-GB" w:eastAsia="ar-SA"/>
              </w:rPr>
            </w:pPr>
          </w:p>
        </w:tc>
      </w:tr>
    </w:tbl>
    <w:p w:rsidR="00993999" w:rsidRPr="00993999" w:rsidRDefault="00993999" w:rsidP="00993999">
      <w:pPr>
        <w:spacing w:after="0" w:line="240" w:lineRule="auto"/>
        <w:rPr>
          <w:rFonts w:ascii="Times New Roman" w:eastAsia="Arial Unicode MS" w:hAnsi="Times New Roman" w:cs="Times New Roman"/>
          <w:b/>
          <w:sz w:val="20"/>
          <w:szCs w:val="20"/>
          <w:lang w:val="en-GB" w:eastAsia="pl-PL"/>
        </w:rPr>
      </w:pPr>
    </w:p>
    <w:p w:rsidR="00993999" w:rsidRPr="00993999" w:rsidRDefault="00993999" w:rsidP="00993999">
      <w:pPr>
        <w:spacing w:after="0" w:line="240" w:lineRule="auto"/>
        <w:rPr>
          <w:rFonts w:ascii="Times New Roman" w:eastAsia="Times New Roman" w:hAnsi="Times New Roman" w:cs="Times New Roman"/>
          <w:sz w:val="24"/>
          <w:szCs w:val="24"/>
          <w:lang w:val="en-GB" w:eastAsia="ar-SA"/>
        </w:rPr>
      </w:pPr>
      <w:r w:rsidRPr="00993999">
        <w:rPr>
          <w:rFonts w:ascii="Times New Roman" w:eastAsia="Arial Unicode MS" w:hAnsi="Times New Roman" w:cs="Times New Roman"/>
          <w:b/>
          <w:sz w:val="20"/>
          <w:szCs w:val="20"/>
          <w:lang w:val="en-GB" w:eastAsia="pl-PL"/>
        </w:rPr>
        <w:t>4.3 Intended learning outcomes</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993999" w:rsidRPr="00993999" w:rsidTr="00993999">
        <w:trPr>
          <w:cantSplit/>
          <w:trHeight w:val="700"/>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993999" w:rsidRPr="00993999" w:rsidRDefault="00993999" w:rsidP="00993999">
            <w:pPr>
              <w:spacing w:after="0" w:line="240" w:lineRule="auto"/>
              <w:ind w:left="113" w:right="113"/>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Relation to learning outcomes</w:t>
            </w:r>
          </w:p>
        </w:tc>
      </w:tr>
      <w:tr w:rsidR="00993999" w:rsidRPr="00993999" w:rsidTr="007D6075">
        <w:trPr>
          <w:trHeight w:val="232"/>
        </w:trPr>
        <w:tc>
          <w:tcPr>
            <w:tcW w:w="9781" w:type="dxa"/>
            <w:gridSpan w:val="3"/>
            <w:tcBorders>
              <w:top w:val="single" w:sz="4" w:space="0" w:color="auto"/>
              <w:left w:val="single" w:sz="4" w:space="0" w:color="auto"/>
              <w:bottom w:val="single" w:sz="4" w:space="0" w:color="auto"/>
              <w:right w:val="single" w:sz="4" w:space="0" w:color="auto"/>
            </w:tcBorders>
            <w:vAlign w:val="center"/>
          </w:tcPr>
          <w:p w:rsidR="00993999" w:rsidRPr="007D6075" w:rsidRDefault="00993999" w:rsidP="0015668C">
            <w:pPr>
              <w:spacing w:after="200" w:line="276" w:lineRule="auto"/>
              <w:jc w:val="both"/>
              <w:rPr>
                <w:rFonts w:ascii="Calibri" w:eastAsia="Calibri" w:hAnsi="Calibri" w:cs="Times New Roman"/>
                <w:b/>
              </w:rPr>
            </w:pPr>
            <w:r w:rsidRPr="00993999">
              <w:rPr>
                <w:rFonts w:ascii="Times New Roman" w:eastAsia="Times New Roman" w:hAnsi="Times New Roman" w:cs="Times New Roman"/>
                <w:sz w:val="20"/>
                <w:szCs w:val="20"/>
                <w:lang w:val="en-GB" w:eastAsia="ar-SA"/>
              </w:rPr>
              <w:t xml:space="preserve">within the scope of  </w:t>
            </w:r>
            <w:r w:rsidRPr="00993999">
              <w:rPr>
                <w:rFonts w:ascii="Times New Roman" w:eastAsia="Times New Roman" w:hAnsi="Times New Roman" w:cs="Times New Roman"/>
                <w:b/>
                <w:caps/>
                <w:sz w:val="20"/>
                <w:szCs w:val="20"/>
                <w:lang w:val="en-GB" w:eastAsia="ar-SA"/>
              </w:rPr>
              <w:t>knowledge</w:t>
            </w:r>
            <w:r w:rsidR="007D6075">
              <w:rPr>
                <w:rFonts w:ascii="Times New Roman" w:eastAsia="Times New Roman" w:hAnsi="Times New Roman" w:cs="Times New Roman"/>
                <w:b/>
                <w:caps/>
                <w:sz w:val="20"/>
                <w:szCs w:val="20"/>
                <w:lang w:val="en-GB" w:eastAsia="ar-SA"/>
              </w:rPr>
              <w:t xml:space="preserve"> </w:t>
            </w:r>
            <w:r w:rsidR="0015668C">
              <w:rPr>
                <w:rFonts w:ascii="Times New Roman" w:eastAsia="Times New Roman" w:hAnsi="Times New Roman" w:cs="Times New Roman"/>
                <w:sz w:val="20"/>
                <w:szCs w:val="20"/>
                <w:lang w:val="en-GB" w:eastAsia="ar-SA"/>
              </w:rPr>
              <w:t>:</w:t>
            </w:r>
            <w:r w:rsidR="007D6075" w:rsidRPr="008F2291">
              <w:rPr>
                <w:rFonts w:ascii="Calibri" w:eastAsia="Calibri" w:hAnsi="Calibri" w:cs="Times New Roman"/>
              </w:rPr>
              <w:t xml:space="preserve"> </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tcPr>
          <w:p w:rsidR="00993999" w:rsidRPr="00306646" w:rsidRDefault="00993999" w:rsidP="00993999">
            <w:pPr>
              <w:spacing w:after="0"/>
              <w:jc w:val="center"/>
              <w:rPr>
                <w:rFonts w:ascii="Times New Roman" w:hAnsi="Times New Roman" w:cs="Times New Roman"/>
                <w:color w:val="000000"/>
                <w:sz w:val="20"/>
                <w:szCs w:val="20"/>
              </w:rPr>
            </w:pPr>
            <w:r w:rsidRPr="00306646">
              <w:rPr>
                <w:rFonts w:ascii="Times New Roman" w:hAnsi="Times New Roman" w:cs="Times New Roman"/>
                <w:color w:val="000000"/>
                <w:sz w:val="20"/>
                <w:szCs w:val="20"/>
              </w:rPr>
              <w:t>W01</w:t>
            </w:r>
          </w:p>
        </w:tc>
        <w:tc>
          <w:tcPr>
            <w:tcW w:w="7145" w:type="dxa"/>
            <w:tcBorders>
              <w:top w:val="single" w:sz="4" w:space="0" w:color="auto"/>
              <w:left w:val="single" w:sz="4" w:space="0" w:color="auto"/>
              <w:bottom w:val="single" w:sz="4" w:space="0" w:color="auto"/>
              <w:right w:val="single" w:sz="4" w:space="0" w:color="auto"/>
            </w:tcBorders>
          </w:tcPr>
          <w:p w:rsidR="00993999" w:rsidRPr="008A62E2" w:rsidRDefault="0015668C" w:rsidP="00993999">
            <w:pPr>
              <w:spacing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knows environmental and epidemiological conditions for the most common diseases;</w:t>
            </w:r>
          </w:p>
        </w:tc>
        <w:tc>
          <w:tcPr>
            <w:tcW w:w="1842" w:type="dxa"/>
            <w:tcBorders>
              <w:top w:val="single" w:sz="4" w:space="0" w:color="auto"/>
              <w:left w:val="single" w:sz="4" w:space="0" w:color="auto"/>
              <w:bottom w:val="single" w:sz="4" w:space="0" w:color="auto"/>
              <w:right w:val="single" w:sz="4" w:space="0" w:color="auto"/>
            </w:tcBorders>
          </w:tcPr>
          <w:p w:rsidR="00993999" w:rsidRPr="008A62E2" w:rsidRDefault="00993999" w:rsidP="00993999">
            <w:pPr>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E. W1</w:t>
            </w:r>
          </w:p>
        </w:tc>
      </w:tr>
      <w:tr w:rsidR="00993999" w:rsidRPr="00993999" w:rsidTr="0015668C">
        <w:trPr>
          <w:trHeight w:val="458"/>
        </w:trPr>
        <w:tc>
          <w:tcPr>
            <w:tcW w:w="794" w:type="dxa"/>
            <w:tcBorders>
              <w:top w:val="single" w:sz="4" w:space="0" w:color="auto"/>
              <w:left w:val="single" w:sz="4" w:space="0" w:color="auto"/>
              <w:bottom w:val="single" w:sz="4" w:space="0" w:color="auto"/>
              <w:right w:val="single" w:sz="4" w:space="0" w:color="auto"/>
            </w:tcBorders>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W02</w:t>
            </w:r>
          </w:p>
        </w:tc>
        <w:tc>
          <w:tcPr>
            <w:tcW w:w="7145" w:type="dxa"/>
            <w:tcBorders>
              <w:top w:val="single" w:sz="4" w:space="0" w:color="auto"/>
              <w:left w:val="single" w:sz="4" w:space="0" w:color="auto"/>
              <w:bottom w:val="single" w:sz="4" w:space="0" w:color="auto"/>
              <w:right w:val="single" w:sz="4" w:space="0" w:color="auto"/>
            </w:tcBorders>
          </w:tcPr>
          <w:p w:rsidR="00993999" w:rsidRPr="008A62E2" w:rsidRDefault="0015668C" w:rsidP="00993999">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knows nutrition and vaccination principles for healthy and sick children, immunization and carries routine health checks for children;</w:t>
            </w:r>
          </w:p>
        </w:tc>
        <w:tc>
          <w:tcPr>
            <w:tcW w:w="1842" w:type="dxa"/>
            <w:tcBorders>
              <w:top w:val="single" w:sz="4" w:space="0" w:color="auto"/>
              <w:left w:val="single" w:sz="4" w:space="0" w:color="auto"/>
              <w:bottom w:val="single" w:sz="4" w:space="0" w:color="auto"/>
              <w:right w:val="single" w:sz="4" w:space="0" w:color="auto"/>
            </w:tcBorders>
          </w:tcPr>
          <w:p w:rsidR="00993999" w:rsidRPr="008A62E2" w:rsidRDefault="00993999" w:rsidP="00993999">
            <w:pPr>
              <w:jc w:val="center"/>
              <w:rPr>
                <w:rFonts w:ascii="Times New Roman" w:hAnsi="Times New Roman" w:cs="Times New Roman"/>
                <w:sz w:val="20"/>
                <w:szCs w:val="20"/>
              </w:rPr>
            </w:pPr>
            <w:r w:rsidRPr="008A62E2">
              <w:rPr>
                <w:rFonts w:ascii="Times New Roman" w:hAnsi="Times New Roman" w:cs="Times New Roman"/>
                <w:color w:val="000000"/>
                <w:sz w:val="20"/>
                <w:szCs w:val="20"/>
              </w:rPr>
              <w:t>E. W2.</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W03</w:t>
            </w:r>
          </w:p>
        </w:tc>
        <w:tc>
          <w:tcPr>
            <w:tcW w:w="7145" w:type="dxa"/>
            <w:tcBorders>
              <w:top w:val="single" w:sz="4" w:space="0" w:color="auto"/>
              <w:left w:val="single" w:sz="4" w:space="0" w:color="auto"/>
              <w:bottom w:val="single" w:sz="4" w:space="0" w:color="auto"/>
              <w:right w:val="single" w:sz="4" w:space="0" w:color="auto"/>
            </w:tcBorders>
          </w:tcPr>
          <w:p w:rsidR="0015668C" w:rsidRPr="0015668C"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 xml:space="preserve">knows and understand the causes, symptoms, principles of diagnosis and therapeutic procedures in the case of the most frequent diseases of children: </w:t>
            </w:r>
          </w:p>
          <w:p w:rsidR="0015668C" w:rsidRPr="0015668C"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 xml:space="preserve">a) rickets, tetany, seizures, </w:t>
            </w:r>
          </w:p>
          <w:p w:rsidR="0015668C" w:rsidRPr="0015668C"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 xml:space="preserve">b) heart defects, myocarditis, endocarditis and pericarditis, cardiomyopathy, arrhythmias , heart failure, hypertension, syncope, </w:t>
            </w:r>
          </w:p>
          <w:p w:rsidR="0015668C" w:rsidRPr="0015668C"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 xml:space="preserve">c) acute and chronic diseases of the upper and lower respiratory tract, congenital malformations of the respiratory system, tuberculosis, cystic fibrosis, asthma, allergic rhinitis, </w:t>
            </w:r>
            <w:proofErr w:type="spellStart"/>
            <w:r w:rsidRPr="0015668C">
              <w:rPr>
                <w:rFonts w:ascii="Times New Roman" w:eastAsia="Calibri" w:hAnsi="Times New Roman" w:cs="Times New Roman"/>
                <w:sz w:val="20"/>
                <w:szCs w:val="20"/>
              </w:rPr>
              <w:t>urticaria</w:t>
            </w:r>
            <w:proofErr w:type="spellEnd"/>
            <w:r w:rsidRPr="0015668C">
              <w:rPr>
                <w:rFonts w:ascii="Times New Roman" w:eastAsia="Calibri" w:hAnsi="Times New Roman" w:cs="Times New Roman"/>
                <w:sz w:val="20"/>
                <w:szCs w:val="20"/>
              </w:rPr>
              <w:t xml:space="preserve">, anaphylactic shock, angioedema, </w:t>
            </w:r>
          </w:p>
          <w:p w:rsidR="0015668C" w:rsidRPr="0015668C"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 xml:space="preserve">d) anemia, bleeding disorders, conditions for marrow failure, cancer in children, including solid tumors typical of childhood; </w:t>
            </w:r>
          </w:p>
          <w:p w:rsidR="0015668C" w:rsidRPr="0015668C"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 xml:space="preserve">e) acute and chronic abdominal pain, vomiting, diarrhea, constipation, gastrointestinal bleeding, peptic ulcer, nonspecific intestinal diseases, pancreatic diseases, cholestasis, liver disease, and other acquired diseases and congenital defects of the gastrointestinal tract, </w:t>
            </w:r>
          </w:p>
          <w:p w:rsidR="0015668C" w:rsidRPr="0015668C"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 xml:space="preserve">f) urinary tract infections, congenital defects of urinary tract, nephrotic syndrome, kidney stones, acute and chronic renal failure, acute and chronic inflammation of kidney, systemic kidney disorders, urination disorders, gastroesophageal </w:t>
            </w:r>
            <w:proofErr w:type="spellStart"/>
            <w:r w:rsidRPr="0015668C">
              <w:rPr>
                <w:rFonts w:ascii="Times New Roman" w:eastAsia="Calibri" w:hAnsi="Times New Roman" w:cs="Times New Roman"/>
                <w:sz w:val="20"/>
                <w:szCs w:val="20"/>
              </w:rPr>
              <w:t>vesico</w:t>
            </w:r>
            <w:proofErr w:type="spellEnd"/>
            <w:r w:rsidRPr="0015668C">
              <w:rPr>
                <w:rFonts w:ascii="Times New Roman" w:eastAsia="Calibri" w:hAnsi="Times New Roman" w:cs="Times New Roman"/>
                <w:sz w:val="20"/>
                <w:szCs w:val="20"/>
              </w:rPr>
              <w:t xml:space="preserve">-ureteral reflux disease, </w:t>
            </w:r>
          </w:p>
          <w:p w:rsidR="0015668C" w:rsidRPr="0015668C"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g) growth disorders, diseases of the thyroid and parathyroid, adrenal disease, diabetes, obesity, disorders of maturation and gonadal function,</w:t>
            </w:r>
          </w:p>
          <w:p w:rsidR="0015668C" w:rsidRPr="0015668C"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 xml:space="preserve">h) cerebral palsy, encephalitis and meningitis, epilepsy, </w:t>
            </w:r>
          </w:p>
          <w:p w:rsidR="0015668C" w:rsidRPr="0015668C"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 xml:space="preserve">i) the most common childhood diseases, </w:t>
            </w:r>
          </w:p>
          <w:p w:rsidR="0015668C" w:rsidRPr="0015668C"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 xml:space="preserve">j) genetic syndromes, </w:t>
            </w:r>
          </w:p>
          <w:p w:rsidR="00993999" w:rsidRPr="008A62E2" w:rsidRDefault="0015668C" w:rsidP="0015668C">
            <w:pPr>
              <w:spacing w:before="120" w:after="0" w:line="276" w:lineRule="auto"/>
              <w:jc w:val="both"/>
              <w:rPr>
                <w:rFonts w:ascii="Times New Roman" w:eastAsia="Calibri" w:hAnsi="Times New Roman" w:cs="Times New Roman"/>
                <w:sz w:val="20"/>
                <w:szCs w:val="20"/>
              </w:rPr>
            </w:pPr>
            <w:r w:rsidRPr="0015668C">
              <w:rPr>
                <w:rFonts w:ascii="Times New Roman" w:eastAsia="Calibri" w:hAnsi="Times New Roman" w:cs="Times New Roman"/>
                <w:sz w:val="20"/>
                <w:szCs w:val="20"/>
              </w:rPr>
              <w:t>k), connective tissue diseases, rheumatic fever, juvenile arthritis, systemic lupus, skin and muscle inflammation;</w:t>
            </w:r>
          </w:p>
        </w:tc>
        <w:tc>
          <w:tcPr>
            <w:tcW w:w="1842" w:type="dxa"/>
            <w:tcBorders>
              <w:top w:val="single" w:sz="4" w:space="0" w:color="auto"/>
              <w:left w:val="single" w:sz="4" w:space="0" w:color="auto"/>
              <w:bottom w:val="single" w:sz="4" w:space="0" w:color="auto"/>
              <w:right w:val="single" w:sz="4" w:space="0" w:color="auto"/>
            </w:tcBorders>
          </w:tcPr>
          <w:p w:rsidR="00993999" w:rsidRPr="008A62E2" w:rsidRDefault="00993999" w:rsidP="00993999">
            <w:pPr>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E. W3.</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W04</w:t>
            </w:r>
          </w:p>
        </w:tc>
        <w:tc>
          <w:tcPr>
            <w:tcW w:w="7145" w:type="dxa"/>
            <w:tcBorders>
              <w:top w:val="single" w:sz="4" w:space="0" w:color="auto"/>
              <w:left w:val="single" w:sz="4" w:space="0" w:color="auto"/>
              <w:bottom w:val="single" w:sz="4" w:space="0" w:color="auto"/>
              <w:right w:val="single" w:sz="4" w:space="0" w:color="auto"/>
            </w:tcBorders>
          </w:tcPr>
          <w:p w:rsidR="00993999" w:rsidRPr="008A62E2" w:rsidRDefault="0015668C" w:rsidP="00993999">
            <w:pPr>
              <w:spacing w:after="0"/>
              <w:rPr>
                <w:rFonts w:ascii="Times New Roman" w:hAnsi="Times New Roman" w:cs="Times New Roman"/>
                <w:color w:val="000000"/>
                <w:sz w:val="20"/>
                <w:szCs w:val="20"/>
              </w:rPr>
            </w:pPr>
            <w:r w:rsidRPr="0015668C">
              <w:rPr>
                <w:rFonts w:ascii="Times New Roman" w:eastAsia="Calibri" w:hAnsi="Times New Roman" w:cs="Times New Roman"/>
                <w:sz w:val="20"/>
                <w:szCs w:val="20"/>
              </w:rPr>
              <w:t>knows the problems of: child abuse and sexual abuse, mental retardation, behavioral disorders: psychosis, addiction, eating disorders, and excretion in children;</w:t>
            </w:r>
          </w:p>
        </w:tc>
        <w:tc>
          <w:tcPr>
            <w:tcW w:w="1842" w:type="dxa"/>
            <w:tcBorders>
              <w:top w:val="single" w:sz="4" w:space="0" w:color="auto"/>
              <w:left w:val="single" w:sz="4" w:space="0" w:color="auto"/>
              <w:bottom w:val="single" w:sz="4" w:space="0" w:color="auto"/>
              <w:right w:val="single" w:sz="4" w:space="0" w:color="auto"/>
            </w:tcBorders>
          </w:tcPr>
          <w:p w:rsidR="00993999" w:rsidRPr="008A62E2" w:rsidRDefault="00993999" w:rsidP="00993999">
            <w:pPr>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E. W4</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lastRenderedPageBreak/>
              <w:t>W05</w:t>
            </w:r>
          </w:p>
        </w:tc>
        <w:tc>
          <w:tcPr>
            <w:tcW w:w="7145" w:type="dxa"/>
            <w:tcBorders>
              <w:top w:val="single" w:sz="4" w:space="0" w:color="auto"/>
              <w:left w:val="single" w:sz="4" w:space="0" w:color="auto"/>
              <w:bottom w:val="single" w:sz="4" w:space="0" w:color="auto"/>
              <w:right w:val="single" w:sz="4" w:space="0" w:color="auto"/>
            </w:tcBorders>
          </w:tcPr>
          <w:p w:rsidR="00993999" w:rsidRPr="008A62E2" w:rsidRDefault="0015668C" w:rsidP="00993999">
            <w:pPr>
              <w:spacing w:after="0"/>
              <w:rPr>
                <w:rFonts w:ascii="Times New Roman" w:hAnsi="Times New Roman" w:cs="Times New Roman"/>
                <w:color w:val="000000"/>
                <w:sz w:val="20"/>
                <w:szCs w:val="20"/>
              </w:rPr>
            </w:pPr>
            <w:r w:rsidRPr="0015668C">
              <w:rPr>
                <w:rFonts w:ascii="Times New Roman" w:eastAsia="Calibri" w:hAnsi="Times New Roman" w:cs="Times New Roman"/>
                <w:sz w:val="20"/>
                <w:szCs w:val="20"/>
              </w:rPr>
              <w:t>knows the most common life-threatening conditions in children and the rules of conduct in these states;</w:t>
            </w:r>
          </w:p>
        </w:tc>
        <w:tc>
          <w:tcPr>
            <w:tcW w:w="1842" w:type="dxa"/>
            <w:tcBorders>
              <w:top w:val="single" w:sz="4" w:space="0" w:color="auto"/>
              <w:left w:val="single" w:sz="4" w:space="0" w:color="auto"/>
              <w:bottom w:val="single" w:sz="4" w:space="0" w:color="auto"/>
              <w:right w:val="single" w:sz="4" w:space="0" w:color="auto"/>
            </w:tcBorders>
          </w:tcPr>
          <w:p w:rsidR="00993999" w:rsidRPr="008A62E2" w:rsidRDefault="00993999" w:rsidP="00993999">
            <w:pPr>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E. W6</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tcPr>
          <w:p w:rsidR="00993999" w:rsidRPr="008A62E2" w:rsidRDefault="00993999" w:rsidP="0099399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W06</w:t>
            </w:r>
          </w:p>
        </w:tc>
        <w:tc>
          <w:tcPr>
            <w:tcW w:w="7145" w:type="dxa"/>
            <w:tcBorders>
              <w:top w:val="single" w:sz="4" w:space="0" w:color="auto"/>
              <w:left w:val="single" w:sz="4" w:space="0" w:color="auto"/>
              <w:bottom w:val="single" w:sz="4" w:space="0" w:color="auto"/>
              <w:right w:val="single" w:sz="4" w:space="0" w:color="auto"/>
            </w:tcBorders>
          </w:tcPr>
          <w:p w:rsidR="00993999" w:rsidRPr="008A62E2" w:rsidRDefault="0015668C" w:rsidP="00993999">
            <w:pPr>
              <w:spacing w:after="0"/>
              <w:rPr>
                <w:rFonts w:ascii="Times New Roman" w:eastAsia="Calibri" w:hAnsi="Times New Roman" w:cs="Times New Roman"/>
                <w:sz w:val="20"/>
                <w:szCs w:val="20"/>
              </w:rPr>
            </w:pPr>
            <w:r w:rsidRPr="0015668C">
              <w:rPr>
                <w:rFonts w:ascii="Times New Roman" w:eastAsia="Calibri" w:hAnsi="Times New Roman" w:cs="Times New Roman"/>
                <w:sz w:val="20"/>
                <w:szCs w:val="20"/>
              </w:rPr>
              <w:t>knows the characteristics of mental disorders and their treatment in children, youth and the elderly;</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E.W19.</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tcPr>
          <w:p w:rsidR="00993999" w:rsidRPr="008A62E2" w:rsidRDefault="00993999" w:rsidP="0099399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W07</w:t>
            </w:r>
          </w:p>
        </w:tc>
        <w:tc>
          <w:tcPr>
            <w:tcW w:w="7145" w:type="dxa"/>
            <w:tcBorders>
              <w:top w:val="single" w:sz="4" w:space="0" w:color="auto"/>
              <w:left w:val="single" w:sz="4" w:space="0" w:color="auto"/>
              <w:bottom w:val="single" w:sz="4" w:space="0" w:color="auto"/>
              <w:right w:val="single" w:sz="4" w:space="0" w:color="auto"/>
            </w:tcBorders>
          </w:tcPr>
          <w:p w:rsidR="00993999" w:rsidRPr="008A62E2" w:rsidRDefault="0015668C" w:rsidP="00993999">
            <w:pPr>
              <w:spacing w:after="0"/>
              <w:rPr>
                <w:rFonts w:ascii="Times New Roman" w:eastAsia="Calibri" w:hAnsi="Times New Roman" w:cs="Times New Roman"/>
                <w:sz w:val="20"/>
                <w:szCs w:val="20"/>
              </w:rPr>
            </w:pPr>
            <w:r w:rsidRPr="0015668C">
              <w:rPr>
                <w:rFonts w:ascii="Times New Roman" w:eastAsia="Calibri" w:hAnsi="Times New Roman" w:cs="Times New Roman"/>
                <w:sz w:val="20"/>
                <w:szCs w:val="20"/>
              </w:rPr>
              <w:t>knows the types of biological materials used in laboratory diagnosis and the rules for the collection of research material;</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7D6075">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E.W3</w:t>
            </w:r>
            <w:r w:rsidR="007D6075">
              <w:rPr>
                <w:rFonts w:ascii="Czcionka tekstu podstawowego" w:hAnsi="Czcionka tekstu podstawowego"/>
                <w:color w:val="000000"/>
                <w:sz w:val="20"/>
                <w:szCs w:val="20"/>
              </w:rPr>
              <w:t>7</w:t>
            </w:r>
            <w:r w:rsidRPr="00BC04FA">
              <w:rPr>
                <w:rFonts w:ascii="Czcionka tekstu podstawowego" w:hAnsi="Czcionka tekstu podstawowego"/>
                <w:color w:val="000000"/>
                <w:sz w:val="20"/>
                <w:szCs w:val="20"/>
              </w:rPr>
              <w:t>.</w:t>
            </w:r>
          </w:p>
        </w:tc>
      </w:tr>
      <w:tr w:rsidR="00993999" w:rsidRPr="00993999" w:rsidTr="00993999">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993999" w:rsidRPr="00993999" w:rsidRDefault="00993999" w:rsidP="0015668C">
            <w:pPr>
              <w:spacing w:after="0" w:line="240" w:lineRule="auto"/>
              <w:jc w:val="center"/>
              <w:rPr>
                <w:rFonts w:ascii="Times New Roman" w:eastAsia="Arial Unicode MS" w:hAnsi="Times New Roman" w:cs="Times New Roman"/>
                <w:strike/>
                <w:sz w:val="20"/>
                <w:szCs w:val="20"/>
                <w:lang w:val="en-GB" w:eastAsia="pl-PL"/>
              </w:rPr>
            </w:pPr>
            <w:r w:rsidRPr="00993999">
              <w:rPr>
                <w:rFonts w:ascii="Times New Roman" w:eastAsia="Arial Unicode MS" w:hAnsi="Times New Roman" w:cs="Times New Roman"/>
                <w:sz w:val="20"/>
                <w:szCs w:val="20"/>
                <w:lang w:val="en-GB" w:eastAsia="pl-PL"/>
              </w:rPr>
              <w:t xml:space="preserve">within the scope of  </w:t>
            </w:r>
            <w:r w:rsidRPr="00993999">
              <w:rPr>
                <w:rFonts w:ascii="Times New Roman" w:eastAsia="Arial Unicode MS" w:hAnsi="Times New Roman" w:cs="Times New Roman"/>
                <w:b/>
                <w:sz w:val="20"/>
                <w:szCs w:val="20"/>
                <w:lang w:val="en-GB" w:eastAsia="pl-PL"/>
              </w:rPr>
              <w:t>ABILITIES</w:t>
            </w:r>
            <w:r w:rsidR="007D6075">
              <w:rPr>
                <w:rFonts w:ascii="Times New Roman" w:eastAsia="Arial Unicode MS" w:hAnsi="Times New Roman" w:cs="Times New Roman"/>
                <w:b/>
                <w:sz w:val="20"/>
                <w:szCs w:val="20"/>
                <w:lang w:val="en-GB" w:eastAsia="pl-PL"/>
              </w:rPr>
              <w:t xml:space="preserve"> </w:t>
            </w:r>
            <w:r w:rsidR="0015668C">
              <w:rPr>
                <w:rFonts w:ascii="Times New Roman" w:eastAsia="Arial Unicode MS" w:hAnsi="Times New Roman" w:cs="Times New Roman"/>
                <w:sz w:val="20"/>
                <w:szCs w:val="20"/>
                <w:lang w:val="en-GB" w:eastAsia="pl-PL"/>
              </w:rPr>
              <w:t>:</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U01</w:t>
            </w:r>
          </w:p>
        </w:tc>
        <w:tc>
          <w:tcPr>
            <w:tcW w:w="7145" w:type="dxa"/>
            <w:tcBorders>
              <w:top w:val="single" w:sz="4" w:space="0" w:color="auto"/>
              <w:left w:val="single" w:sz="4" w:space="0" w:color="auto"/>
              <w:bottom w:val="single" w:sz="4" w:space="0" w:color="auto"/>
              <w:right w:val="single" w:sz="4" w:space="0" w:color="auto"/>
            </w:tcBorders>
            <w:vAlign w:val="center"/>
          </w:tcPr>
          <w:p w:rsidR="00993999" w:rsidRPr="008A62E2" w:rsidRDefault="00215614" w:rsidP="00993999">
            <w:pPr>
              <w:spacing w:after="0" w:line="276" w:lineRule="auto"/>
              <w:jc w:val="both"/>
              <w:rPr>
                <w:rFonts w:ascii="Times New Roman" w:eastAsia="Calibri" w:hAnsi="Times New Roman" w:cs="Times New Roman"/>
                <w:sz w:val="20"/>
                <w:szCs w:val="20"/>
              </w:rPr>
            </w:pPr>
            <w:r w:rsidRPr="00215614">
              <w:rPr>
                <w:rFonts w:ascii="Times New Roman" w:eastAsia="Calibri" w:hAnsi="Times New Roman" w:cs="Times New Roman"/>
                <w:sz w:val="20"/>
                <w:szCs w:val="20"/>
              </w:rPr>
              <w:t>makes morphometric measurements, analyzes the developmental profile and records the diseases’ karyotypes;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C.U4.</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U02</w:t>
            </w:r>
          </w:p>
        </w:tc>
        <w:tc>
          <w:tcPr>
            <w:tcW w:w="7145" w:type="dxa"/>
            <w:tcBorders>
              <w:top w:val="single" w:sz="4" w:space="0" w:color="auto"/>
              <w:left w:val="single" w:sz="4" w:space="0" w:color="auto"/>
              <w:bottom w:val="single" w:sz="4" w:space="0" w:color="auto"/>
              <w:right w:val="single" w:sz="4" w:space="0" w:color="auto"/>
            </w:tcBorders>
            <w:vAlign w:val="center"/>
          </w:tcPr>
          <w:p w:rsidR="00993999" w:rsidRPr="008A62E2" w:rsidRDefault="00215614" w:rsidP="00993999">
            <w:pPr>
              <w:spacing w:after="0"/>
              <w:rPr>
                <w:rFonts w:ascii="Times New Roman" w:hAnsi="Times New Roman" w:cs="Times New Roman"/>
                <w:color w:val="000000"/>
                <w:sz w:val="20"/>
                <w:szCs w:val="20"/>
              </w:rPr>
            </w:pPr>
            <w:r w:rsidRPr="00215614">
              <w:rPr>
                <w:rFonts w:ascii="Times New Roman" w:eastAsia="Calibri" w:hAnsi="Times New Roman" w:cs="Times New Roman"/>
                <w:sz w:val="20"/>
                <w:szCs w:val="20"/>
              </w:rPr>
              <w:t>conducts a review of medical history of the child and its family</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w:t>
            </w:r>
          </w:p>
        </w:tc>
      </w:tr>
      <w:tr w:rsidR="00993999" w:rsidRPr="00993999" w:rsidTr="00215614">
        <w:trPr>
          <w:trHeight w:val="70"/>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U03</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215614" w:rsidP="007D6075">
            <w:pPr>
              <w:spacing w:after="0"/>
              <w:rPr>
                <w:rFonts w:ascii="Times New Roman" w:hAnsi="Times New Roman" w:cs="Times New Roman"/>
                <w:color w:val="000000"/>
                <w:sz w:val="20"/>
                <w:szCs w:val="20"/>
              </w:rPr>
            </w:pPr>
            <w:r w:rsidRPr="00215614">
              <w:rPr>
                <w:rFonts w:ascii="Times New Roman" w:eastAsia="Calibri" w:hAnsi="Times New Roman" w:cs="Times New Roman"/>
                <w:sz w:val="20"/>
                <w:szCs w:val="20"/>
              </w:rPr>
              <w:t>conducts physical examination of the child at any age;</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E.U4.</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U04</w:t>
            </w:r>
          </w:p>
        </w:tc>
        <w:tc>
          <w:tcPr>
            <w:tcW w:w="7145" w:type="dxa"/>
            <w:tcBorders>
              <w:top w:val="single" w:sz="4" w:space="0" w:color="auto"/>
              <w:left w:val="single" w:sz="4" w:space="0" w:color="auto"/>
              <w:bottom w:val="single" w:sz="4" w:space="0" w:color="auto"/>
              <w:right w:val="single" w:sz="4" w:space="0" w:color="auto"/>
            </w:tcBorders>
            <w:vAlign w:val="center"/>
          </w:tcPr>
          <w:p w:rsidR="00993999" w:rsidRPr="008A62E2" w:rsidRDefault="00215614" w:rsidP="00993999">
            <w:pPr>
              <w:spacing w:after="0"/>
              <w:rPr>
                <w:rFonts w:ascii="Times New Roman" w:hAnsi="Times New Roman" w:cs="Times New Roman"/>
                <w:color w:val="000000"/>
                <w:sz w:val="20"/>
                <w:szCs w:val="20"/>
              </w:rPr>
            </w:pPr>
            <w:r w:rsidRPr="00215614">
              <w:rPr>
                <w:rFonts w:ascii="Times New Roman" w:eastAsia="Calibri" w:hAnsi="Times New Roman" w:cs="Times New Roman"/>
                <w:sz w:val="20"/>
                <w:szCs w:val="20"/>
              </w:rPr>
              <w:t>assesses patient’s general condition, consciousness and awareness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E.U7.</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U05</w:t>
            </w:r>
          </w:p>
        </w:tc>
        <w:tc>
          <w:tcPr>
            <w:tcW w:w="7145" w:type="dxa"/>
            <w:tcBorders>
              <w:top w:val="single" w:sz="4" w:space="0" w:color="auto"/>
              <w:left w:val="single" w:sz="4" w:space="0" w:color="auto"/>
              <w:bottom w:val="single" w:sz="4" w:space="0" w:color="auto"/>
              <w:right w:val="single" w:sz="4" w:space="0" w:color="auto"/>
            </w:tcBorders>
            <w:vAlign w:val="center"/>
          </w:tcPr>
          <w:p w:rsidR="00993999" w:rsidRPr="008A62E2" w:rsidRDefault="00215614" w:rsidP="007D6075">
            <w:pPr>
              <w:spacing w:after="0"/>
              <w:rPr>
                <w:rFonts w:ascii="Times New Roman" w:hAnsi="Times New Roman" w:cs="Times New Roman"/>
                <w:color w:val="000000"/>
                <w:sz w:val="20"/>
                <w:szCs w:val="20"/>
              </w:rPr>
            </w:pPr>
            <w:r w:rsidRPr="00215614">
              <w:rPr>
                <w:rFonts w:ascii="Times New Roman" w:eastAsia="Calibri" w:hAnsi="Times New Roman" w:cs="Times New Roman"/>
                <w:sz w:val="20"/>
                <w:szCs w:val="20"/>
              </w:rPr>
              <w:t>assesses the condition of a newborn according to a the Apgar scale and assesses its maturity; examines neonatal reflexes;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E.U8.</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U06</w:t>
            </w:r>
          </w:p>
        </w:tc>
        <w:tc>
          <w:tcPr>
            <w:tcW w:w="7145" w:type="dxa"/>
            <w:tcBorders>
              <w:top w:val="single" w:sz="4" w:space="0" w:color="auto"/>
              <w:left w:val="single" w:sz="4" w:space="0" w:color="auto"/>
              <w:bottom w:val="single" w:sz="4" w:space="0" w:color="auto"/>
              <w:right w:val="single" w:sz="4" w:space="0" w:color="auto"/>
            </w:tcBorders>
            <w:vAlign w:val="center"/>
          </w:tcPr>
          <w:p w:rsidR="00993999" w:rsidRPr="008A62E2" w:rsidRDefault="00215614" w:rsidP="007D6075">
            <w:pPr>
              <w:spacing w:after="0"/>
              <w:rPr>
                <w:rFonts w:ascii="Times New Roman" w:hAnsi="Times New Roman" w:cs="Times New Roman"/>
                <w:color w:val="000000"/>
                <w:sz w:val="20"/>
                <w:szCs w:val="20"/>
              </w:rPr>
            </w:pPr>
            <w:r w:rsidRPr="00215614">
              <w:rPr>
                <w:rFonts w:ascii="Times New Roman" w:eastAsia="Calibri" w:hAnsi="Times New Roman" w:cs="Times New Roman"/>
                <w:sz w:val="20"/>
                <w:szCs w:val="20"/>
              </w:rPr>
              <w:t>makes relations between anthropometric measurements and blood pressure with data in growth charts;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E.U9.</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U07</w:t>
            </w:r>
          </w:p>
        </w:tc>
        <w:tc>
          <w:tcPr>
            <w:tcW w:w="7145" w:type="dxa"/>
            <w:tcBorders>
              <w:top w:val="single" w:sz="4" w:space="0" w:color="auto"/>
              <w:left w:val="single" w:sz="4" w:space="0" w:color="auto"/>
              <w:bottom w:val="single" w:sz="4" w:space="0" w:color="auto"/>
              <w:right w:val="single" w:sz="4" w:space="0" w:color="auto"/>
            </w:tcBorders>
            <w:vAlign w:val="center"/>
          </w:tcPr>
          <w:p w:rsidR="00993999" w:rsidRPr="008A62E2" w:rsidRDefault="00215614" w:rsidP="007D6075">
            <w:pPr>
              <w:spacing w:after="0"/>
              <w:rPr>
                <w:rFonts w:ascii="Times New Roman" w:hAnsi="Times New Roman" w:cs="Times New Roman"/>
                <w:color w:val="000000"/>
                <w:sz w:val="20"/>
                <w:szCs w:val="20"/>
              </w:rPr>
            </w:pPr>
            <w:r w:rsidRPr="00215614">
              <w:rPr>
                <w:rFonts w:ascii="Times New Roman" w:eastAsia="Calibri" w:hAnsi="Times New Roman" w:cs="Times New Roman"/>
                <w:sz w:val="20"/>
                <w:szCs w:val="20"/>
              </w:rPr>
              <w:t>assesses the stage of puberty;</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E.U10.</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U08</w:t>
            </w:r>
          </w:p>
        </w:tc>
        <w:tc>
          <w:tcPr>
            <w:tcW w:w="7145" w:type="dxa"/>
            <w:tcBorders>
              <w:top w:val="single" w:sz="4" w:space="0" w:color="auto"/>
              <w:left w:val="single" w:sz="4" w:space="0" w:color="auto"/>
              <w:bottom w:val="single" w:sz="4" w:space="0" w:color="auto"/>
              <w:right w:val="single" w:sz="4" w:space="0" w:color="auto"/>
            </w:tcBorders>
            <w:vAlign w:val="center"/>
          </w:tcPr>
          <w:p w:rsidR="00993999" w:rsidRPr="008A62E2" w:rsidRDefault="00215614" w:rsidP="00993999">
            <w:pPr>
              <w:spacing w:after="0"/>
              <w:rPr>
                <w:rFonts w:ascii="Times New Roman" w:hAnsi="Times New Roman" w:cs="Times New Roman"/>
                <w:color w:val="000000"/>
                <w:sz w:val="20"/>
                <w:szCs w:val="20"/>
              </w:rPr>
            </w:pPr>
            <w:r w:rsidRPr="00215614">
              <w:rPr>
                <w:rFonts w:ascii="Times New Roman" w:eastAsia="Calibri" w:hAnsi="Times New Roman" w:cs="Times New Roman"/>
                <w:sz w:val="20"/>
                <w:szCs w:val="20"/>
              </w:rPr>
              <w:t>conducts checkups for children;</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E.U11.</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U09</w:t>
            </w:r>
          </w:p>
        </w:tc>
        <w:tc>
          <w:tcPr>
            <w:tcW w:w="7145" w:type="dxa"/>
            <w:tcBorders>
              <w:top w:val="single" w:sz="4" w:space="0" w:color="auto"/>
              <w:left w:val="single" w:sz="4" w:space="0" w:color="auto"/>
              <w:bottom w:val="single" w:sz="4" w:space="0" w:color="auto"/>
              <w:right w:val="single" w:sz="4" w:space="0" w:color="auto"/>
            </w:tcBorders>
            <w:vAlign w:val="center"/>
          </w:tcPr>
          <w:p w:rsidR="00993999" w:rsidRPr="008A62E2" w:rsidRDefault="00215614" w:rsidP="00993999">
            <w:pPr>
              <w:spacing w:after="0"/>
              <w:rPr>
                <w:rFonts w:ascii="Times New Roman" w:hAnsi="Times New Roman" w:cs="Times New Roman"/>
                <w:color w:val="000000"/>
                <w:sz w:val="20"/>
                <w:szCs w:val="20"/>
              </w:rPr>
            </w:pPr>
            <w:r w:rsidRPr="00215614">
              <w:rPr>
                <w:rFonts w:ascii="Times New Roman" w:eastAsia="Calibri" w:hAnsi="Times New Roman" w:cs="Times New Roman"/>
                <w:sz w:val="20"/>
                <w:szCs w:val="20"/>
              </w:rPr>
              <w:t>performs differential diagnosis of the most common diseases in adults and children</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E.U12.</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U10</w:t>
            </w:r>
          </w:p>
        </w:tc>
        <w:tc>
          <w:tcPr>
            <w:tcW w:w="7145" w:type="dxa"/>
            <w:tcBorders>
              <w:top w:val="single" w:sz="4" w:space="0" w:color="auto"/>
              <w:left w:val="single" w:sz="4" w:space="0" w:color="auto"/>
              <w:bottom w:val="single" w:sz="4" w:space="0" w:color="auto"/>
              <w:right w:val="single" w:sz="4" w:space="0" w:color="auto"/>
            </w:tcBorders>
            <w:vAlign w:val="center"/>
          </w:tcPr>
          <w:p w:rsidR="00993999" w:rsidRPr="008A62E2" w:rsidRDefault="00215614" w:rsidP="007D6075">
            <w:pPr>
              <w:spacing w:after="0"/>
              <w:rPr>
                <w:rFonts w:ascii="Times New Roman" w:hAnsi="Times New Roman" w:cs="Times New Roman"/>
                <w:color w:val="000000"/>
                <w:sz w:val="20"/>
                <w:szCs w:val="20"/>
              </w:rPr>
            </w:pPr>
            <w:r w:rsidRPr="00215614">
              <w:rPr>
                <w:rFonts w:ascii="Times New Roman" w:eastAsia="Calibri" w:hAnsi="Times New Roman" w:cs="Times New Roman"/>
                <w:sz w:val="20"/>
                <w:szCs w:val="20"/>
              </w:rPr>
              <w:t>assesses and describes the somatic and mental state of patients;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E.U13.</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U11</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215614" w:rsidP="00993999">
            <w:pPr>
              <w:spacing w:after="0"/>
              <w:rPr>
                <w:rFonts w:ascii="Times New Roman" w:hAnsi="Times New Roman" w:cs="Times New Roman"/>
                <w:color w:val="000000"/>
                <w:sz w:val="20"/>
                <w:szCs w:val="20"/>
              </w:rPr>
            </w:pPr>
            <w:r w:rsidRPr="00215614">
              <w:rPr>
                <w:rFonts w:ascii="Times New Roman" w:eastAsia="Calibri" w:hAnsi="Times New Roman" w:cs="Times New Roman"/>
                <w:sz w:val="20"/>
                <w:szCs w:val="20"/>
              </w:rPr>
              <w:t>recognizes states of a direct threat to life;</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E.U14.</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U12</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rPr>
                <w:rFonts w:ascii="Times New Roman" w:hAnsi="Times New Roman" w:cs="Times New Roman"/>
                <w:color w:val="000000"/>
                <w:sz w:val="20"/>
                <w:szCs w:val="20"/>
              </w:rPr>
            </w:pPr>
            <w:r w:rsidRPr="00AA55C8">
              <w:rPr>
                <w:rFonts w:ascii="Times New Roman" w:eastAsia="Calibri" w:hAnsi="Times New Roman" w:cs="Times New Roman"/>
                <w:sz w:val="20"/>
                <w:szCs w:val="20"/>
              </w:rPr>
              <w:t>recognizes when a patient is under the influence of alcohol, drugs and other addictive products;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E.U15.</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U13</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rPr>
                <w:rFonts w:ascii="Times New Roman" w:hAnsi="Times New Roman" w:cs="Times New Roman"/>
                <w:color w:val="000000"/>
                <w:sz w:val="20"/>
                <w:szCs w:val="20"/>
              </w:rPr>
            </w:pPr>
            <w:r w:rsidRPr="00AA55C8">
              <w:rPr>
                <w:rFonts w:ascii="Times New Roman" w:eastAsia="Calibri" w:hAnsi="Times New Roman" w:cs="Times New Roman"/>
                <w:sz w:val="20"/>
                <w:szCs w:val="20"/>
              </w:rPr>
              <w:t>plans diagnostic, therapeutic and preventive procedures;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E.U16.</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U14</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line="276" w:lineRule="auto"/>
              <w:jc w:val="both"/>
              <w:rPr>
                <w:rFonts w:ascii="Times New Roman" w:eastAsia="Calibri" w:hAnsi="Times New Roman" w:cs="Times New Roman"/>
                <w:sz w:val="20"/>
                <w:szCs w:val="20"/>
              </w:rPr>
            </w:pPr>
            <w:r w:rsidRPr="00AA55C8">
              <w:rPr>
                <w:rFonts w:ascii="Times New Roman" w:eastAsia="Calibri" w:hAnsi="Times New Roman" w:cs="Times New Roman"/>
                <w:sz w:val="20"/>
                <w:szCs w:val="20"/>
              </w:rPr>
              <w:t>conducts analysis of the potential side effects of each drug and the interaction between them;</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E.U17.</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U15</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rPr>
                <w:rFonts w:ascii="Times New Roman" w:hAnsi="Times New Roman" w:cs="Times New Roman"/>
                <w:color w:val="000000"/>
                <w:sz w:val="20"/>
                <w:szCs w:val="20"/>
              </w:rPr>
            </w:pPr>
            <w:r w:rsidRPr="00AA55C8">
              <w:rPr>
                <w:rFonts w:ascii="Times New Roman" w:eastAsia="Calibri" w:hAnsi="Times New Roman" w:cs="Times New Roman"/>
                <w:sz w:val="20"/>
                <w:szCs w:val="20"/>
              </w:rPr>
              <w:t>qualifies the patient for home treatment and hospitalization;</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E.U20.</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U16</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rPr>
                <w:rFonts w:ascii="Times New Roman" w:hAnsi="Times New Roman" w:cs="Times New Roman"/>
                <w:color w:val="000000"/>
                <w:sz w:val="20"/>
                <w:szCs w:val="20"/>
              </w:rPr>
            </w:pPr>
            <w:r w:rsidRPr="00AA55C8">
              <w:rPr>
                <w:rFonts w:ascii="Times New Roman" w:eastAsia="Calibri" w:hAnsi="Times New Roman" w:cs="Times New Roman"/>
                <w:sz w:val="20"/>
                <w:szCs w:val="20"/>
              </w:rPr>
              <w:t>defines states in which functional status of the patient's or his/her preferences restrict the treatment in accordance with specific guidelines for the disease;</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E.U21.</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U17</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rPr>
                <w:rFonts w:ascii="Times New Roman" w:hAnsi="Times New Roman" w:cs="Times New Roman"/>
                <w:color w:val="000000"/>
                <w:sz w:val="20"/>
                <w:szCs w:val="20"/>
              </w:rPr>
            </w:pPr>
            <w:r w:rsidRPr="00AA55C8">
              <w:rPr>
                <w:rFonts w:ascii="Times New Roman" w:eastAsia="Calibri" w:hAnsi="Times New Roman" w:cs="Times New Roman"/>
                <w:sz w:val="20"/>
                <w:szCs w:val="20"/>
              </w:rPr>
              <w:t>interprets laboratory tests/results and identifies the reasons for deviations;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E.U24.</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U18</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line="276" w:lineRule="auto"/>
              <w:jc w:val="both"/>
              <w:rPr>
                <w:rFonts w:ascii="Times New Roman" w:eastAsia="Calibri" w:hAnsi="Times New Roman" w:cs="Times New Roman"/>
                <w:sz w:val="20"/>
                <w:szCs w:val="20"/>
              </w:rPr>
            </w:pPr>
            <w:r w:rsidRPr="00AA55C8">
              <w:rPr>
                <w:rFonts w:ascii="Times New Roman" w:eastAsia="Calibri" w:hAnsi="Times New Roman" w:cs="Times New Roman"/>
                <w:sz w:val="20"/>
                <w:szCs w:val="20"/>
              </w:rPr>
              <w:t>applies dietary treatment (including enteral and parenteral feeding);</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E.U25.</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U19</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line="276" w:lineRule="auto"/>
              <w:jc w:val="both"/>
              <w:rPr>
                <w:rFonts w:ascii="Times New Roman" w:eastAsia="Calibri" w:hAnsi="Times New Roman" w:cs="Times New Roman"/>
                <w:sz w:val="20"/>
                <w:szCs w:val="20"/>
              </w:rPr>
            </w:pPr>
            <w:r w:rsidRPr="00AA55C8">
              <w:rPr>
                <w:rFonts w:ascii="Times New Roman" w:eastAsia="Calibri" w:hAnsi="Times New Roman" w:cs="Times New Roman"/>
                <w:sz w:val="20"/>
                <w:szCs w:val="20"/>
              </w:rPr>
              <w:t>qualifies the patient for vaccination;</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E.U27.</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U20</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7D6075">
            <w:pPr>
              <w:spacing w:after="0"/>
              <w:rPr>
                <w:rFonts w:ascii="Times New Roman" w:hAnsi="Times New Roman" w:cs="Times New Roman"/>
                <w:color w:val="000000"/>
                <w:sz w:val="20"/>
                <w:szCs w:val="20"/>
              </w:rPr>
            </w:pPr>
            <w:r w:rsidRPr="00AA55C8">
              <w:rPr>
                <w:rFonts w:ascii="Times New Roman" w:eastAsia="Calibri" w:hAnsi="Times New Roman" w:cs="Times New Roman"/>
                <w:sz w:val="20"/>
                <w:szCs w:val="20"/>
              </w:rPr>
              <w:t>performs basic medical procedures and treatments, including:</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E.U28.</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U21</w:t>
            </w:r>
          </w:p>
        </w:tc>
        <w:tc>
          <w:tcPr>
            <w:tcW w:w="7145" w:type="dxa"/>
            <w:tcBorders>
              <w:top w:val="single" w:sz="4" w:space="0" w:color="auto"/>
              <w:left w:val="single" w:sz="4" w:space="0" w:color="auto"/>
              <w:bottom w:val="single" w:sz="4" w:space="0" w:color="auto"/>
              <w:right w:val="single" w:sz="4" w:space="0" w:color="auto"/>
            </w:tcBorders>
            <w:vAlign w:val="bottom"/>
          </w:tcPr>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performs basic medical procedures and treatments, including:</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a) measurement of body temperature, pulse measurement, non-invasive blood pressure measurement,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b) monitoring of vital signs using a cardio-monitor or pulse oximetry,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c) spirometry, oxygen therapy, assisted and control mode ventilation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d) introduction of the oropharyngeal tube,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lastRenderedPageBreak/>
              <w:t>e) intravenous injection , intramuscular and subcutaneous injections, cannulation of peripheral veins, collection of peripheral venous blood, collection of arterial blood, collection arterialized capillary blood,</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f) collecting swabs from the nose, throat and skin, puncture of pleural cavity,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g) catheterization of the urinary bladder in women and me, nasogastric intubation, gastric lavage, enema,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h) standard electrocardiogram along with its interpretation, cardioversion and defibrillation of the heart, </w:t>
            </w:r>
          </w:p>
          <w:p w:rsidR="00993999" w:rsidRPr="008A62E2" w:rsidRDefault="00AA55C8" w:rsidP="00AA55C8">
            <w:pPr>
              <w:spacing w:after="0"/>
              <w:rPr>
                <w:rFonts w:ascii="Times New Roman" w:hAnsi="Times New Roman" w:cs="Times New Roman"/>
                <w:color w:val="000000"/>
                <w:sz w:val="20"/>
                <w:szCs w:val="20"/>
              </w:rPr>
            </w:pPr>
            <w:r w:rsidRPr="00AA55C8">
              <w:rPr>
                <w:rFonts w:ascii="Times New Roman" w:eastAsia="Calibri" w:hAnsi="Times New Roman" w:cs="Times New Roman"/>
                <w:sz w:val="20"/>
                <w:szCs w:val="20"/>
              </w:rPr>
              <w:t>i) simple test strips and measuring the concentration of glucose in the blood;</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lastRenderedPageBreak/>
              <w:t>E.U29.</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U22</w:t>
            </w:r>
          </w:p>
        </w:tc>
        <w:tc>
          <w:tcPr>
            <w:tcW w:w="7145" w:type="dxa"/>
            <w:tcBorders>
              <w:top w:val="single" w:sz="4" w:space="0" w:color="auto"/>
              <w:left w:val="single" w:sz="4" w:space="0" w:color="auto"/>
              <w:bottom w:val="single" w:sz="4" w:space="0" w:color="auto"/>
              <w:right w:val="single" w:sz="4" w:space="0" w:color="auto"/>
            </w:tcBorders>
            <w:vAlign w:val="bottom"/>
          </w:tcPr>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assists when the following procedures and medical treatments are performed: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a) transfusions of blood and blood products,</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b) drainage of the pleural cavity,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c) puncture of the pericardium,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d) puncture of the peritoneal cavity,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e) lumbar puncture,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f) needle biopsy,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g ) epidermal tests, </w:t>
            </w:r>
          </w:p>
          <w:p w:rsidR="00AA55C8" w:rsidRPr="00AA55C8"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 xml:space="preserve">h) intradermal and scarification tests </w:t>
            </w:r>
          </w:p>
          <w:p w:rsidR="00993999" w:rsidRPr="008A62E2" w:rsidRDefault="00AA55C8" w:rsidP="00AA55C8">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and interpret their results;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E.U30.</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U23</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7D6075">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plans specialist consultations;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E.U32.</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U24</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monitors the status of a patient poisoned by chemical substances or drugs;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E.U34.</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jc w:val="center"/>
              <w:rPr>
                <w:rFonts w:ascii="Times New Roman" w:hAnsi="Times New Roman" w:cs="Times New Roman"/>
                <w:color w:val="000000"/>
                <w:sz w:val="20"/>
                <w:szCs w:val="20"/>
              </w:rPr>
            </w:pPr>
            <w:r>
              <w:rPr>
                <w:rFonts w:ascii="Times New Roman" w:hAnsi="Times New Roman" w:cs="Times New Roman"/>
                <w:color w:val="000000"/>
                <w:sz w:val="20"/>
                <w:szCs w:val="20"/>
              </w:rPr>
              <w:t>U25</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evaluates decubitus and applies appropriate dressings;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E.U35.</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jc w:val="center"/>
              <w:rPr>
                <w:rFonts w:ascii="Times New Roman" w:hAnsi="Times New Roman" w:cs="Times New Roman"/>
                <w:color w:val="000000"/>
                <w:sz w:val="20"/>
                <w:szCs w:val="20"/>
              </w:rPr>
            </w:pPr>
            <w:r>
              <w:rPr>
                <w:rFonts w:ascii="Times New Roman" w:hAnsi="Times New Roman" w:cs="Times New Roman"/>
                <w:color w:val="000000"/>
                <w:sz w:val="20"/>
                <w:szCs w:val="20"/>
              </w:rPr>
              <w:t>U26</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keeps medical records of the patient.</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E.U38.</w:t>
            </w:r>
          </w:p>
        </w:tc>
      </w:tr>
      <w:tr w:rsidR="00993999" w:rsidRPr="00993999" w:rsidTr="00993999">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999" w:rsidRPr="008A62E2" w:rsidRDefault="00993999" w:rsidP="00993999">
            <w:pPr>
              <w:jc w:val="center"/>
              <w:rPr>
                <w:rFonts w:ascii="Times New Roman" w:hAnsi="Times New Roman" w:cs="Times New Roman"/>
                <w:color w:val="000000"/>
                <w:sz w:val="20"/>
                <w:szCs w:val="20"/>
              </w:rPr>
            </w:pPr>
            <w:r>
              <w:rPr>
                <w:rFonts w:ascii="Times New Roman" w:hAnsi="Times New Roman" w:cs="Times New Roman"/>
                <w:color w:val="000000"/>
                <w:sz w:val="20"/>
                <w:szCs w:val="20"/>
              </w:rPr>
              <w:t>U27</w:t>
            </w:r>
          </w:p>
        </w:tc>
        <w:tc>
          <w:tcPr>
            <w:tcW w:w="7145" w:type="dxa"/>
            <w:tcBorders>
              <w:top w:val="single" w:sz="4" w:space="0" w:color="auto"/>
              <w:left w:val="single" w:sz="4" w:space="0" w:color="auto"/>
              <w:bottom w:val="single" w:sz="4" w:space="0" w:color="auto"/>
              <w:right w:val="single" w:sz="4" w:space="0" w:color="auto"/>
            </w:tcBorders>
            <w:vAlign w:val="bottom"/>
          </w:tcPr>
          <w:p w:rsidR="00993999" w:rsidRPr="008A62E2" w:rsidRDefault="00AA55C8" w:rsidP="00993999">
            <w:pPr>
              <w:spacing w:after="0"/>
              <w:rPr>
                <w:rFonts w:ascii="Times New Roman" w:eastAsia="Calibri" w:hAnsi="Times New Roman" w:cs="Times New Roman"/>
                <w:sz w:val="20"/>
                <w:szCs w:val="20"/>
              </w:rPr>
            </w:pPr>
            <w:r w:rsidRPr="00AA55C8">
              <w:rPr>
                <w:rFonts w:ascii="Times New Roman" w:eastAsia="Calibri" w:hAnsi="Times New Roman" w:cs="Times New Roman"/>
                <w:sz w:val="20"/>
                <w:szCs w:val="20"/>
              </w:rPr>
              <w:t>complies with the aseptic and antiseptic rules;</w:t>
            </w:r>
          </w:p>
        </w:tc>
        <w:tc>
          <w:tcPr>
            <w:tcW w:w="1842" w:type="dxa"/>
            <w:tcBorders>
              <w:top w:val="single" w:sz="4" w:space="0" w:color="auto"/>
              <w:left w:val="single" w:sz="4" w:space="0" w:color="auto"/>
              <w:bottom w:val="single" w:sz="4" w:space="0" w:color="auto"/>
              <w:right w:val="single" w:sz="4" w:space="0" w:color="auto"/>
            </w:tcBorders>
            <w:vAlign w:val="bottom"/>
          </w:tcPr>
          <w:p w:rsidR="00993999" w:rsidRPr="00BC04FA" w:rsidRDefault="00993999" w:rsidP="00993999">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F.U3.</w:t>
            </w:r>
          </w:p>
        </w:tc>
      </w:tr>
    </w:tbl>
    <w:p w:rsidR="00993999" w:rsidRPr="00993999" w:rsidRDefault="00993999" w:rsidP="00993999">
      <w:pPr>
        <w:spacing w:after="0" w:line="240" w:lineRule="auto"/>
        <w:rPr>
          <w:rFonts w:ascii="Times New Roman" w:eastAsia="Times New Roman" w:hAnsi="Times New Roman" w:cs="Times New Roman"/>
          <w:sz w:val="24"/>
          <w:szCs w:val="24"/>
          <w:lang w:val="pl-PL"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993999" w:rsidRPr="00993999" w:rsidTr="00993999">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993999" w:rsidRPr="00993999" w:rsidRDefault="00993999" w:rsidP="00993999">
            <w:pPr>
              <w:numPr>
                <w:ilvl w:val="1"/>
                <w:numId w:val="2"/>
              </w:numPr>
              <w:tabs>
                <w:tab w:val="left" w:pos="426"/>
              </w:tabs>
              <w:spacing w:after="0" w:line="240" w:lineRule="auto"/>
              <w:ind w:left="426" w:hanging="426"/>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Methods of assessment of the intended learning outcomes</w:t>
            </w:r>
          </w:p>
        </w:tc>
      </w:tr>
      <w:tr w:rsidR="00993999" w:rsidRPr="00993999" w:rsidTr="00993999">
        <w:trPr>
          <w:trHeight w:val="284"/>
        </w:trPr>
        <w:tc>
          <w:tcPr>
            <w:tcW w:w="1864" w:type="dxa"/>
            <w:vMerge w:val="restart"/>
            <w:tcBorders>
              <w:left w:val="single" w:sz="4"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 xml:space="preserve">Teaching </w:t>
            </w:r>
          </w:p>
          <w:p w:rsidR="00993999" w:rsidRPr="00993999" w:rsidRDefault="00993999" w:rsidP="00993999">
            <w:pPr>
              <w:spacing w:after="0" w:line="240" w:lineRule="auto"/>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outcomes</w:t>
            </w:r>
          </w:p>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i/>
                <w:sz w:val="16"/>
                <w:szCs w:val="16"/>
                <w:lang w:val="en-GB" w:eastAsia="pl-PL"/>
              </w:rPr>
              <w:t>(code)</w:t>
            </w:r>
          </w:p>
        </w:tc>
        <w:tc>
          <w:tcPr>
            <w:tcW w:w="7917" w:type="dxa"/>
            <w:gridSpan w:val="21"/>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sz w:val="20"/>
                <w:szCs w:val="20"/>
                <w:lang w:val="en-GB" w:eastAsia="pl-PL"/>
              </w:rPr>
              <w:t>Method of assessment (+/-)</w:t>
            </w:r>
          </w:p>
        </w:tc>
      </w:tr>
      <w:tr w:rsidR="00993999" w:rsidRPr="00993999" w:rsidTr="00993999">
        <w:trPr>
          <w:trHeight w:val="284"/>
        </w:trPr>
        <w:tc>
          <w:tcPr>
            <w:tcW w:w="1864" w:type="dxa"/>
            <w:vMerge/>
            <w:tcBorders>
              <w:left w:val="single" w:sz="4" w:space="0" w:color="auto"/>
              <w:right w:val="single" w:sz="4" w:space="0" w:color="auto"/>
            </w:tcBorders>
          </w:tcPr>
          <w:p w:rsidR="00993999" w:rsidRPr="00993999" w:rsidRDefault="00993999" w:rsidP="00993999">
            <w:pPr>
              <w:spacing w:after="0" w:line="240" w:lineRule="auto"/>
              <w:rPr>
                <w:rFonts w:ascii="Times New Roman" w:eastAsia="Arial Unicode MS" w:hAnsi="Times New Roman" w:cs="Times New Roman"/>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993999" w:rsidRPr="00993999" w:rsidRDefault="00993999" w:rsidP="00993999">
            <w:pPr>
              <w:spacing w:after="0" w:line="240" w:lineRule="auto"/>
              <w:ind w:left="-113" w:right="-113"/>
              <w:jc w:val="center"/>
              <w:rPr>
                <w:rFonts w:ascii="Times New Roman" w:eastAsia="Arial Unicode MS" w:hAnsi="Times New Roman" w:cs="Times New Roman"/>
                <w:b/>
                <w:sz w:val="16"/>
                <w:szCs w:val="16"/>
                <w:lang w:val="en-GB" w:eastAsia="pl-PL"/>
              </w:rPr>
            </w:pPr>
            <w:r w:rsidRPr="00993999">
              <w:rPr>
                <w:rFonts w:ascii="Times New Roman" w:eastAsia="Arial Unicode MS" w:hAnsi="Times New Roman" w:cs="Times New Roman"/>
                <w:b/>
                <w:sz w:val="16"/>
                <w:szCs w:val="16"/>
                <w:lang w:val="en-GB" w:eastAsia="pl-PL"/>
              </w:rPr>
              <w:t>Exam oral/written*</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993999" w:rsidRPr="00993999" w:rsidRDefault="00993999" w:rsidP="00993999">
            <w:pPr>
              <w:spacing w:after="0" w:line="240" w:lineRule="auto"/>
              <w:ind w:left="-57" w:right="-57"/>
              <w:jc w:val="center"/>
              <w:rPr>
                <w:rFonts w:ascii="Times New Roman" w:eastAsia="Arial Unicode MS" w:hAnsi="Times New Roman" w:cs="Times New Roman"/>
                <w:b/>
                <w:sz w:val="16"/>
                <w:szCs w:val="16"/>
                <w:lang w:val="en-GB" w:eastAsia="pl-PL"/>
              </w:rPr>
            </w:pPr>
            <w:r w:rsidRPr="00993999">
              <w:rPr>
                <w:rFonts w:ascii="Times New Roman" w:eastAsia="Arial Unicode MS" w:hAnsi="Times New Roman" w:cs="Times New Roman"/>
                <w:b/>
                <w:sz w:val="16"/>
                <w:szCs w:val="16"/>
                <w:lang w:val="en-GB" w:eastAsia="pl-PL"/>
              </w:rPr>
              <w:t>Test*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b/>
                <w:sz w:val="16"/>
                <w:szCs w:val="16"/>
                <w:lang w:val="en-GB" w:eastAsia="pl-PL"/>
              </w:rPr>
            </w:pPr>
            <w:r w:rsidRPr="00993999">
              <w:rPr>
                <w:rFonts w:ascii="Times New Roman" w:eastAsia="Arial Unicode MS" w:hAnsi="Times New Roman" w:cs="Times New Roman"/>
                <w:b/>
                <w:sz w:val="16"/>
                <w:szCs w:val="16"/>
                <w:lang w:val="en-GB" w:eastAsia="pl-PL"/>
              </w:rPr>
              <w:t>Project*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b/>
                <w:sz w:val="16"/>
                <w:szCs w:val="16"/>
                <w:lang w:val="en-GB" w:eastAsia="pl-PL"/>
              </w:rPr>
            </w:pPr>
            <w:r w:rsidRPr="00993999">
              <w:rPr>
                <w:rFonts w:ascii="Times New Roman" w:eastAsia="Arial Unicode MS" w:hAnsi="Times New Roman" w:cs="Times New Roman"/>
                <w:b/>
                <w:sz w:val="16"/>
                <w:szCs w:val="16"/>
                <w:lang w:val="en-GB" w:eastAsia="pl-PL"/>
              </w:rPr>
              <w:t xml:space="preserve">Effort </w:t>
            </w:r>
          </w:p>
          <w:p w:rsidR="00993999" w:rsidRPr="00993999" w:rsidRDefault="00993999" w:rsidP="00993999">
            <w:pPr>
              <w:spacing w:after="0" w:line="240" w:lineRule="auto"/>
              <w:jc w:val="center"/>
              <w:rPr>
                <w:rFonts w:ascii="Times New Roman" w:eastAsia="Arial Unicode MS" w:hAnsi="Times New Roman" w:cs="Times New Roman"/>
                <w:b/>
                <w:sz w:val="16"/>
                <w:szCs w:val="16"/>
                <w:lang w:val="en-GB" w:eastAsia="pl-PL"/>
              </w:rPr>
            </w:pPr>
            <w:r w:rsidRPr="00993999">
              <w:rPr>
                <w:rFonts w:ascii="Times New Roman" w:eastAsia="Arial Unicode MS" w:hAnsi="Times New Roman" w:cs="Times New Roman"/>
                <w:b/>
                <w:sz w:val="16"/>
                <w:szCs w:val="16"/>
                <w:lang w:val="en-GB" w:eastAsia="pl-PL"/>
              </w:rPr>
              <w:t>in class</w:t>
            </w:r>
            <w:r w:rsidRPr="00993999">
              <w:rPr>
                <w:rFonts w:ascii="Times New Roman" w:eastAsia="Arial Unicode MS" w:hAnsi="Times New Roman" w:cs="Times New Roman"/>
                <w:b/>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b/>
                <w:sz w:val="16"/>
                <w:szCs w:val="16"/>
                <w:lang w:val="en-GB" w:eastAsia="pl-PL"/>
              </w:rPr>
            </w:pPr>
            <w:r w:rsidRPr="00993999">
              <w:rPr>
                <w:rFonts w:ascii="Times New Roman" w:eastAsia="Arial Unicode MS" w:hAnsi="Times New Roman" w:cs="Times New Roman"/>
                <w:b/>
                <w:sz w:val="16"/>
                <w:szCs w:val="16"/>
                <w:lang w:val="en-GB" w:eastAsia="pl-PL"/>
              </w:rPr>
              <w:t>Self-study*</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b/>
                <w:sz w:val="16"/>
                <w:szCs w:val="16"/>
                <w:lang w:val="en-GB" w:eastAsia="pl-PL"/>
              </w:rPr>
            </w:pPr>
            <w:r w:rsidRPr="00993999">
              <w:rPr>
                <w:rFonts w:ascii="Times New Roman" w:eastAsia="Arial Unicode MS" w:hAnsi="Times New Roman" w:cs="Times New Roman"/>
                <w:b/>
                <w:sz w:val="16"/>
                <w:szCs w:val="16"/>
                <w:lang w:val="en-GB" w:eastAsia="pl-PL"/>
              </w:rPr>
              <w:t xml:space="preserve">Group work*           </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b/>
                <w:sz w:val="16"/>
                <w:szCs w:val="16"/>
                <w:highlight w:val="lightGray"/>
                <w:lang w:val="en-GB" w:eastAsia="pl-PL"/>
              </w:rPr>
            </w:pPr>
            <w:r w:rsidRPr="00993999">
              <w:rPr>
                <w:rFonts w:ascii="Times New Roman" w:eastAsia="Arial Unicode MS" w:hAnsi="Times New Roman" w:cs="Times New Roman"/>
                <w:b/>
                <w:sz w:val="16"/>
                <w:szCs w:val="16"/>
                <w:lang w:val="en-GB" w:eastAsia="pl-PL"/>
              </w:rPr>
              <w:t>Others*</w:t>
            </w:r>
          </w:p>
        </w:tc>
      </w:tr>
      <w:tr w:rsidR="00993999" w:rsidRPr="00993999" w:rsidTr="00993999">
        <w:trPr>
          <w:trHeight w:val="284"/>
        </w:trPr>
        <w:tc>
          <w:tcPr>
            <w:tcW w:w="1864" w:type="dxa"/>
            <w:vMerge/>
            <w:tcBorders>
              <w:left w:val="single" w:sz="4" w:space="0" w:color="auto"/>
              <w:right w:val="single" w:sz="4" w:space="0" w:color="auto"/>
            </w:tcBorders>
          </w:tcPr>
          <w:p w:rsidR="00993999" w:rsidRPr="00993999" w:rsidRDefault="00993999" w:rsidP="00993999">
            <w:pPr>
              <w:spacing w:after="0" w:line="240" w:lineRule="auto"/>
              <w:rPr>
                <w:rFonts w:ascii="Times New Roman" w:eastAsia="Arial Unicode MS" w:hAnsi="Times New Roman" w:cs="Times New Roman"/>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b/>
                <w:i/>
                <w:sz w:val="16"/>
                <w:szCs w:val="16"/>
                <w:lang w:val="en-GB" w:eastAsia="pl-PL"/>
              </w:rPr>
            </w:pPr>
            <w:r w:rsidRPr="00993999">
              <w:rPr>
                <w:rFonts w:ascii="Times New Roman" w:eastAsia="Arial Unicode MS" w:hAnsi="Times New Roman" w:cs="Times New Roman"/>
                <w:b/>
                <w:i/>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b/>
                <w:i/>
                <w:sz w:val="16"/>
                <w:szCs w:val="16"/>
                <w:lang w:val="en-GB" w:eastAsia="pl-PL"/>
              </w:rPr>
            </w:pPr>
            <w:r w:rsidRPr="00993999">
              <w:rPr>
                <w:rFonts w:ascii="Times New Roman" w:eastAsia="Arial Unicode MS" w:hAnsi="Times New Roman" w:cs="Times New Roman"/>
                <w:b/>
                <w:i/>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i/>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i/>
                <w:sz w:val="16"/>
                <w:szCs w:val="16"/>
                <w:lang w:val="en-GB" w:eastAsia="pl-PL"/>
              </w:rPr>
              <w:t>Form of classes</w:t>
            </w:r>
          </w:p>
        </w:tc>
      </w:tr>
      <w:tr w:rsidR="00993999" w:rsidRPr="00993999" w:rsidTr="00993999">
        <w:trPr>
          <w:trHeight w:val="284"/>
        </w:trPr>
        <w:tc>
          <w:tcPr>
            <w:tcW w:w="1864" w:type="dxa"/>
            <w:vMerge/>
            <w:tcBorders>
              <w:left w:val="single" w:sz="4" w:space="0" w:color="auto"/>
              <w:bottom w:val="single" w:sz="4" w:space="0" w:color="auto"/>
              <w:right w:val="single" w:sz="4" w:space="0" w:color="auto"/>
            </w:tcBorders>
          </w:tcPr>
          <w:p w:rsidR="00993999" w:rsidRPr="00993999" w:rsidRDefault="00993999" w:rsidP="00993999">
            <w:pPr>
              <w:spacing w:after="0" w:line="240" w:lineRule="auto"/>
              <w:rPr>
                <w:rFonts w:ascii="Times New Roman" w:eastAsia="Arial Unicode MS" w:hAnsi="Times New Roman" w:cs="Times New Roman"/>
                <w:i/>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993999" w:rsidRPr="00993999" w:rsidRDefault="00993999" w:rsidP="00993999">
            <w:pPr>
              <w:spacing w:after="0" w:line="240" w:lineRule="auto"/>
              <w:jc w:val="center"/>
              <w:rPr>
                <w:rFonts w:ascii="Times New Roman" w:eastAsia="Arial Unicode MS" w:hAnsi="Times New Roman" w:cs="Times New Roman"/>
                <w:i/>
                <w:sz w:val="20"/>
                <w:szCs w:val="20"/>
                <w:lang w:val="en-GB" w:eastAsia="pl-PL"/>
              </w:rPr>
            </w:pPr>
            <w:r w:rsidRPr="00993999">
              <w:rPr>
                <w:rFonts w:ascii="Times New Roman" w:eastAsia="Arial Unicode MS" w:hAnsi="Times New Roman" w:cs="Times New Roman"/>
                <w:i/>
                <w:sz w:val="20"/>
                <w:szCs w:val="20"/>
                <w:lang w:val="en-GB" w:eastAsia="pl-PL"/>
              </w:rPr>
              <w:t>...</w:t>
            </w: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color w:val="000000" w:themeColor="text1"/>
                <w:sz w:val="20"/>
                <w:szCs w:val="20"/>
                <w:lang w:val="en-GB" w:eastAsia="pl-PL"/>
              </w:rPr>
            </w:pPr>
            <w:r w:rsidRPr="002974E9">
              <w:rPr>
                <w:rFonts w:ascii="Times New Roman" w:hAnsi="Times New Roman" w:cs="Times New Roman"/>
                <w:color w:val="000000" w:themeColor="text1"/>
                <w:sz w:val="20"/>
                <w:szCs w:val="20"/>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12"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lastRenderedPageBreak/>
              <w:t>U07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993999" w:rsidRPr="00993999" w:rsidTr="00993999">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993999" w:rsidRPr="002974E9" w:rsidRDefault="00993999" w:rsidP="00993999">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993999" w:rsidRPr="002974E9" w:rsidRDefault="00993999" w:rsidP="00993999">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993999" w:rsidRPr="002974E9" w:rsidRDefault="00993999" w:rsidP="00993999">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bl>
    <w:p w:rsidR="00993999" w:rsidRPr="00993999" w:rsidRDefault="00993999" w:rsidP="00993999">
      <w:pPr>
        <w:spacing w:after="0" w:line="240" w:lineRule="auto"/>
        <w:rPr>
          <w:rFonts w:ascii="Times New Roman" w:eastAsia="Times New Roman" w:hAnsi="Times New Roman" w:cs="Times New Roman"/>
          <w:b/>
          <w:i/>
          <w:sz w:val="18"/>
          <w:szCs w:val="18"/>
          <w:lang w:val="en-GB" w:eastAsia="ar-SA"/>
        </w:rPr>
      </w:pPr>
      <w:r w:rsidRPr="00993999">
        <w:rPr>
          <w:rFonts w:ascii="Times New Roman" w:eastAsia="Times New Roman" w:hAnsi="Times New Roman" w:cs="Times New Roman"/>
          <w:b/>
          <w:i/>
          <w:sz w:val="18"/>
          <w:szCs w:val="18"/>
          <w:lang w:val="en-GB" w:eastAsia="ar-SA"/>
        </w:rPr>
        <w:t>*delete as appropriate</w:t>
      </w:r>
    </w:p>
    <w:p w:rsidR="00993999" w:rsidRPr="00993999" w:rsidRDefault="00993999" w:rsidP="00993999">
      <w:pPr>
        <w:spacing w:after="0" w:line="240" w:lineRule="auto"/>
        <w:rPr>
          <w:rFonts w:ascii="Times New Roman" w:eastAsia="Times New Roman" w:hAnsi="Times New Roman" w:cs="Times New Roman"/>
          <w:sz w:val="24"/>
          <w:szCs w:val="24"/>
          <w:lang w:val="en-GB" w:eastAsia="ar-SA"/>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993999" w:rsidRPr="00993999" w:rsidTr="00993999">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993999" w:rsidRPr="00993999" w:rsidRDefault="00993999" w:rsidP="00993999">
            <w:pPr>
              <w:numPr>
                <w:ilvl w:val="1"/>
                <w:numId w:val="3"/>
              </w:numPr>
              <w:spacing w:after="0" w:line="240" w:lineRule="auto"/>
              <w:ind w:left="426" w:hanging="426"/>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Criteria of assessment of the intended learning outcomes</w:t>
            </w:r>
          </w:p>
        </w:tc>
      </w:tr>
      <w:tr w:rsidR="00993999" w:rsidRPr="00993999" w:rsidTr="00993999">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993999" w:rsidRPr="00993999" w:rsidRDefault="00993999" w:rsidP="00993999">
            <w:pPr>
              <w:spacing w:after="0" w:line="240" w:lineRule="auto"/>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993999" w:rsidRPr="00993999" w:rsidRDefault="00993999" w:rsidP="00993999">
            <w:pPr>
              <w:spacing w:after="0" w:line="240" w:lineRule="auto"/>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Criterion of assessment</w:t>
            </w:r>
          </w:p>
        </w:tc>
      </w:tr>
      <w:tr w:rsidR="00993999" w:rsidRPr="00993999" w:rsidTr="00993999">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993999" w:rsidRPr="00993999" w:rsidRDefault="00993999" w:rsidP="00993999">
            <w:pPr>
              <w:spacing w:after="0" w:line="240" w:lineRule="auto"/>
              <w:ind w:left="113" w:right="113"/>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 xml:space="preserve"> lecture (L)</w:t>
            </w:r>
          </w:p>
        </w:tc>
        <w:tc>
          <w:tcPr>
            <w:tcW w:w="720" w:type="dxa"/>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93999" w:rsidRPr="002B311D" w:rsidRDefault="00993999" w:rsidP="00993999">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of 61%- 68</w:t>
            </w:r>
            <w:r w:rsidRPr="002B311D">
              <w:rPr>
                <w:rFonts w:ascii="Times New Roman" w:eastAsia="Arial Unicode MS" w:hAnsi="Times New Roman" w:cs="Times New Roman"/>
                <w:color w:val="000000" w:themeColor="text1"/>
                <w:sz w:val="20"/>
                <w:szCs w:val="20"/>
                <w:lang w:val="en-GB" w:eastAsia="pl-PL"/>
              </w:rPr>
              <w:t>%</w:t>
            </w:r>
          </w:p>
        </w:tc>
      </w:tr>
      <w:tr w:rsidR="00993999" w:rsidRPr="00993999" w:rsidTr="00993999">
        <w:trPr>
          <w:trHeight w:val="255"/>
        </w:trPr>
        <w:tc>
          <w:tcPr>
            <w:tcW w:w="864" w:type="dxa"/>
            <w:vMerge/>
            <w:tcBorders>
              <w:left w:val="single" w:sz="4" w:space="0" w:color="auto"/>
              <w:right w:val="single" w:sz="4" w:space="0" w:color="auto"/>
            </w:tcBorders>
          </w:tcPr>
          <w:p w:rsidR="00993999" w:rsidRPr="00993999" w:rsidRDefault="00993999" w:rsidP="00993999">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93999" w:rsidRPr="002B311D" w:rsidRDefault="00993999" w:rsidP="00993999">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of 69%-76</w:t>
            </w:r>
            <w:r w:rsidRPr="002B311D">
              <w:rPr>
                <w:rFonts w:ascii="Times New Roman" w:eastAsia="Arial Unicode MS" w:hAnsi="Times New Roman" w:cs="Times New Roman"/>
                <w:color w:val="000000" w:themeColor="text1"/>
                <w:sz w:val="20"/>
                <w:szCs w:val="20"/>
                <w:lang w:val="en-GB" w:eastAsia="pl-PL"/>
              </w:rPr>
              <w:t>%</w:t>
            </w:r>
          </w:p>
        </w:tc>
      </w:tr>
      <w:tr w:rsidR="00993999" w:rsidRPr="00993999" w:rsidTr="00993999">
        <w:trPr>
          <w:trHeight w:val="255"/>
        </w:trPr>
        <w:tc>
          <w:tcPr>
            <w:tcW w:w="864" w:type="dxa"/>
            <w:vMerge/>
            <w:tcBorders>
              <w:left w:val="single" w:sz="4" w:space="0" w:color="auto"/>
              <w:right w:val="single" w:sz="4" w:space="0" w:color="auto"/>
            </w:tcBorders>
          </w:tcPr>
          <w:p w:rsidR="00993999" w:rsidRPr="00993999" w:rsidRDefault="00993999" w:rsidP="00993999">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93999" w:rsidRPr="002B311D" w:rsidRDefault="00993999" w:rsidP="00993999">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 xml:space="preserve">of </w:t>
            </w:r>
            <w:r w:rsidRPr="002B311D">
              <w:rPr>
                <w:rFonts w:ascii="Times New Roman" w:eastAsia="Arial Unicode MS" w:hAnsi="Times New Roman" w:cs="Times New Roman"/>
                <w:color w:val="000000" w:themeColor="text1"/>
                <w:sz w:val="20"/>
                <w:szCs w:val="20"/>
                <w:lang w:val="en-GB" w:eastAsia="pl-PL"/>
              </w:rPr>
              <w:t>7</w:t>
            </w:r>
            <w:r>
              <w:rPr>
                <w:rFonts w:ascii="Times New Roman" w:eastAsia="Arial Unicode MS" w:hAnsi="Times New Roman" w:cs="Times New Roman"/>
                <w:color w:val="000000" w:themeColor="text1"/>
                <w:sz w:val="20"/>
                <w:szCs w:val="20"/>
                <w:lang w:val="en-GB" w:eastAsia="pl-PL"/>
              </w:rPr>
              <w:t>7%-84</w:t>
            </w:r>
            <w:r w:rsidRPr="002B311D">
              <w:rPr>
                <w:rFonts w:ascii="Times New Roman" w:eastAsia="Arial Unicode MS" w:hAnsi="Times New Roman" w:cs="Times New Roman"/>
                <w:color w:val="000000" w:themeColor="text1"/>
                <w:sz w:val="20"/>
                <w:szCs w:val="20"/>
                <w:lang w:val="en-GB" w:eastAsia="pl-PL"/>
              </w:rPr>
              <w:t>%</w:t>
            </w:r>
          </w:p>
        </w:tc>
      </w:tr>
      <w:tr w:rsidR="00993999" w:rsidRPr="00993999" w:rsidTr="00993999">
        <w:trPr>
          <w:trHeight w:val="255"/>
        </w:trPr>
        <w:tc>
          <w:tcPr>
            <w:tcW w:w="864" w:type="dxa"/>
            <w:vMerge/>
            <w:tcBorders>
              <w:left w:val="single" w:sz="4" w:space="0" w:color="auto"/>
              <w:right w:val="single" w:sz="4" w:space="0" w:color="auto"/>
            </w:tcBorders>
          </w:tcPr>
          <w:p w:rsidR="00993999" w:rsidRPr="00993999" w:rsidRDefault="00993999" w:rsidP="00993999">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93999" w:rsidRPr="002B311D" w:rsidRDefault="00993999" w:rsidP="00993999">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 xml:space="preserve">of </w:t>
            </w:r>
            <w:r w:rsidRPr="002B311D">
              <w:rPr>
                <w:rFonts w:ascii="Times New Roman" w:eastAsia="Arial Unicode MS" w:hAnsi="Times New Roman" w:cs="Times New Roman"/>
                <w:color w:val="000000" w:themeColor="text1"/>
                <w:sz w:val="20"/>
                <w:szCs w:val="20"/>
                <w:lang w:val="en-GB" w:eastAsia="pl-PL"/>
              </w:rPr>
              <w:t>8</w:t>
            </w:r>
            <w:r>
              <w:rPr>
                <w:rFonts w:ascii="Times New Roman" w:eastAsia="Arial Unicode MS" w:hAnsi="Times New Roman" w:cs="Times New Roman"/>
                <w:color w:val="000000" w:themeColor="text1"/>
                <w:sz w:val="20"/>
                <w:szCs w:val="20"/>
                <w:lang w:val="en-GB" w:eastAsia="pl-PL"/>
              </w:rPr>
              <w:t>5%-92</w:t>
            </w:r>
            <w:r w:rsidRPr="002B311D">
              <w:rPr>
                <w:rFonts w:ascii="Times New Roman" w:eastAsia="Arial Unicode MS" w:hAnsi="Times New Roman" w:cs="Times New Roman"/>
                <w:color w:val="000000" w:themeColor="text1"/>
                <w:sz w:val="20"/>
                <w:szCs w:val="20"/>
                <w:lang w:val="en-GB" w:eastAsia="pl-PL"/>
              </w:rPr>
              <w:t>%</w:t>
            </w:r>
          </w:p>
        </w:tc>
      </w:tr>
      <w:tr w:rsidR="00993999" w:rsidRPr="00993999" w:rsidTr="00993999">
        <w:trPr>
          <w:trHeight w:val="255"/>
        </w:trPr>
        <w:tc>
          <w:tcPr>
            <w:tcW w:w="864" w:type="dxa"/>
            <w:vMerge/>
            <w:tcBorders>
              <w:left w:val="single" w:sz="4" w:space="0" w:color="auto"/>
              <w:bottom w:val="single" w:sz="4" w:space="0" w:color="auto"/>
              <w:right w:val="single" w:sz="4" w:space="0" w:color="auto"/>
            </w:tcBorders>
          </w:tcPr>
          <w:p w:rsidR="00993999" w:rsidRPr="00993999" w:rsidRDefault="00993999" w:rsidP="00993999">
            <w:pPr>
              <w:spacing w:after="0" w:line="240" w:lineRule="auto"/>
              <w:rPr>
                <w:rFonts w:ascii="Times New Roman" w:eastAsia="Arial Unicode MS" w:hAnsi="Times New Roman" w:cs="Times New Roman"/>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93999" w:rsidRPr="002B311D" w:rsidRDefault="00993999" w:rsidP="00993999">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of 93</w:t>
            </w:r>
            <w:r w:rsidRPr="002B311D">
              <w:rPr>
                <w:rFonts w:ascii="Times New Roman" w:eastAsia="Arial Unicode MS" w:hAnsi="Times New Roman" w:cs="Times New Roman"/>
                <w:color w:val="000000" w:themeColor="text1"/>
                <w:sz w:val="20"/>
                <w:szCs w:val="20"/>
                <w:lang w:val="en-GB" w:eastAsia="pl-PL"/>
              </w:rPr>
              <w:t>%-100%</w:t>
            </w:r>
          </w:p>
        </w:tc>
      </w:tr>
      <w:tr w:rsidR="00993999" w:rsidRPr="00993999" w:rsidTr="00993999">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993999" w:rsidRPr="00993999" w:rsidRDefault="00993999" w:rsidP="00993999">
            <w:pPr>
              <w:spacing w:after="0" w:line="240" w:lineRule="auto"/>
              <w:ind w:left="-57" w:right="-57"/>
              <w:jc w:val="center"/>
              <w:rPr>
                <w:rFonts w:ascii="Times New Roman" w:eastAsia="Arial Unicode MS" w:hAnsi="Times New Roman" w:cs="Times New Roman"/>
                <w:b/>
                <w:spacing w:val="-5"/>
                <w:sz w:val="20"/>
                <w:szCs w:val="20"/>
                <w:lang w:val="en-GB" w:eastAsia="pl-PL"/>
              </w:rPr>
            </w:pPr>
            <w:r w:rsidRPr="00993999">
              <w:rPr>
                <w:rFonts w:ascii="Times New Roman" w:eastAsia="Arial Unicode MS" w:hAnsi="Times New Roman" w:cs="Times New Roman"/>
                <w:b/>
                <w:spacing w:val="-5"/>
                <w:sz w:val="20"/>
                <w:szCs w:val="20"/>
                <w:lang w:val="en-GB" w:eastAsia="pl-PL"/>
              </w:rPr>
              <w:t>classes (C)*</w:t>
            </w:r>
          </w:p>
        </w:tc>
        <w:tc>
          <w:tcPr>
            <w:tcW w:w="720" w:type="dxa"/>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93999" w:rsidRPr="002B311D" w:rsidRDefault="00993999" w:rsidP="00993999">
            <w:pPr>
              <w:spacing w:after="0" w:line="240" w:lineRule="auto"/>
              <w:ind w:right="113"/>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of 61</w:t>
            </w:r>
            <w:r w:rsidRPr="002B311D">
              <w:rPr>
                <w:rFonts w:ascii="Times New Roman" w:eastAsia="Arial Unicode MS" w:hAnsi="Times New Roman" w:cs="Times New Roman"/>
                <w:color w:val="000000" w:themeColor="text1"/>
                <w:sz w:val="20"/>
                <w:szCs w:val="20"/>
                <w:lang w:val="en-GB" w:eastAsia="pl-PL"/>
              </w:rPr>
              <w:t xml:space="preserve">%- </w:t>
            </w:r>
            <w:r>
              <w:rPr>
                <w:rFonts w:ascii="Times New Roman" w:eastAsia="Arial Unicode MS" w:hAnsi="Times New Roman" w:cs="Times New Roman"/>
                <w:color w:val="000000" w:themeColor="text1"/>
                <w:sz w:val="20"/>
                <w:szCs w:val="20"/>
                <w:lang w:val="en-GB" w:eastAsia="pl-PL"/>
              </w:rPr>
              <w:t>68</w:t>
            </w:r>
            <w:r w:rsidRPr="002B311D">
              <w:rPr>
                <w:rFonts w:ascii="Times New Roman" w:eastAsia="Arial Unicode MS" w:hAnsi="Times New Roman" w:cs="Times New Roman"/>
                <w:color w:val="000000" w:themeColor="text1"/>
                <w:sz w:val="20"/>
                <w:szCs w:val="20"/>
                <w:lang w:val="en-GB" w:eastAsia="pl-PL"/>
              </w:rPr>
              <w:t>%</w:t>
            </w:r>
          </w:p>
        </w:tc>
      </w:tr>
      <w:tr w:rsidR="00993999" w:rsidRPr="00993999" w:rsidTr="00993999">
        <w:trPr>
          <w:trHeight w:val="255"/>
        </w:trPr>
        <w:tc>
          <w:tcPr>
            <w:tcW w:w="864" w:type="dxa"/>
            <w:vMerge/>
            <w:tcBorders>
              <w:left w:val="single" w:sz="4" w:space="0" w:color="auto"/>
              <w:right w:val="single" w:sz="4" w:space="0" w:color="auto"/>
            </w:tcBorders>
          </w:tcPr>
          <w:p w:rsidR="00993999" w:rsidRPr="00993999" w:rsidRDefault="00993999" w:rsidP="00993999">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93999" w:rsidRPr="002B311D" w:rsidRDefault="00993999" w:rsidP="00993999">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of 69%-76</w:t>
            </w:r>
            <w:r w:rsidRPr="002B311D">
              <w:rPr>
                <w:rFonts w:ascii="Times New Roman" w:eastAsia="Arial Unicode MS" w:hAnsi="Times New Roman" w:cs="Times New Roman"/>
                <w:color w:val="000000" w:themeColor="text1"/>
                <w:sz w:val="20"/>
                <w:szCs w:val="20"/>
                <w:lang w:val="en-GB" w:eastAsia="pl-PL"/>
              </w:rPr>
              <w:t>%</w:t>
            </w:r>
          </w:p>
        </w:tc>
      </w:tr>
      <w:tr w:rsidR="00993999" w:rsidRPr="00993999" w:rsidTr="00993999">
        <w:trPr>
          <w:trHeight w:val="255"/>
        </w:trPr>
        <w:tc>
          <w:tcPr>
            <w:tcW w:w="864" w:type="dxa"/>
            <w:vMerge/>
            <w:tcBorders>
              <w:left w:val="single" w:sz="4" w:space="0" w:color="auto"/>
              <w:right w:val="single" w:sz="4" w:space="0" w:color="auto"/>
            </w:tcBorders>
          </w:tcPr>
          <w:p w:rsidR="00993999" w:rsidRPr="00993999" w:rsidRDefault="00993999" w:rsidP="00993999">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93999" w:rsidRPr="002B311D" w:rsidRDefault="00993999" w:rsidP="00993999">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of 77%-84</w:t>
            </w:r>
            <w:r w:rsidRPr="002B311D">
              <w:rPr>
                <w:rFonts w:ascii="Times New Roman" w:eastAsia="Arial Unicode MS" w:hAnsi="Times New Roman" w:cs="Times New Roman"/>
                <w:color w:val="000000" w:themeColor="text1"/>
                <w:sz w:val="20"/>
                <w:szCs w:val="20"/>
                <w:lang w:val="en-GB" w:eastAsia="pl-PL"/>
              </w:rPr>
              <w:t>%</w:t>
            </w:r>
          </w:p>
        </w:tc>
      </w:tr>
      <w:tr w:rsidR="00993999" w:rsidRPr="00993999" w:rsidTr="00993999">
        <w:trPr>
          <w:trHeight w:val="255"/>
        </w:trPr>
        <w:tc>
          <w:tcPr>
            <w:tcW w:w="864" w:type="dxa"/>
            <w:vMerge/>
            <w:tcBorders>
              <w:left w:val="single" w:sz="4" w:space="0" w:color="auto"/>
              <w:right w:val="single" w:sz="4" w:space="0" w:color="auto"/>
            </w:tcBorders>
          </w:tcPr>
          <w:p w:rsidR="00993999" w:rsidRPr="00993999" w:rsidRDefault="00993999" w:rsidP="00993999">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sz w:val="20"/>
                <w:szCs w:val="20"/>
                <w:lang w:val="en-GB" w:eastAsia="pl-PL"/>
              </w:rPr>
            </w:pPr>
            <w:r w:rsidRPr="00993999">
              <w:rPr>
                <w:rFonts w:ascii="Times New Roman" w:eastAsia="Arial Unicode MS" w:hAnsi="Times New Roman" w:cs="Times New Roman"/>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93999" w:rsidRPr="002B311D" w:rsidRDefault="00993999" w:rsidP="00993999">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of 85%-92</w:t>
            </w:r>
            <w:r w:rsidRPr="002B311D">
              <w:rPr>
                <w:rFonts w:ascii="Times New Roman" w:eastAsia="Arial Unicode MS" w:hAnsi="Times New Roman" w:cs="Times New Roman"/>
                <w:color w:val="000000" w:themeColor="text1"/>
                <w:sz w:val="20"/>
                <w:szCs w:val="20"/>
                <w:lang w:val="en-GB" w:eastAsia="pl-PL"/>
              </w:rPr>
              <w:t>%</w:t>
            </w:r>
          </w:p>
        </w:tc>
      </w:tr>
      <w:tr w:rsidR="00993999" w:rsidRPr="00993999" w:rsidTr="00993999">
        <w:trPr>
          <w:trHeight w:val="255"/>
        </w:trPr>
        <w:tc>
          <w:tcPr>
            <w:tcW w:w="864" w:type="dxa"/>
            <w:vMerge/>
            <w:tcBorders>
              <w:left w:val="single" w:sz="4" w:space="0" w:color="auto"/>
              <w:bottom w:val="single" w:sz="4" w:space="0" w:color="auto"/>
              <w:right w:val="single" w:sz="4" w:space="0" w:color="auto"/>
            </w:tcBorders>
          </w:tcPr>
          <w:p w:rsidR="00993999" w:rsidRPr="00993999" w:rsidRDefault="00993999" w:rsidP="00993999">
            <w:pPr>
              <w:spacing w:after="0" w:line="240" w:lineRule="auto"/>
              <w:rPr>
                <w:rFonts w:ascii="Times New Roman" w:eastAsia="Arial Unicode MS" w:hAnsi="Times New Roman" w:cs="Times New Roman"/>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993999" w:rsidRPr="00993999" w:rsidRDefault="00993999" w:rsidP="00993999">
            <w:pPr>
              <w:spacing w:after="0" w:line="240" w:lineRule="auto"/>
              <w:jc w:val="center"/>
              <w:rPr>
                <w:rFonts w:ascii="Times New Roman" w:eastAsia="Arial Unicode MS" w:hAnsi="Times New Roman" w:cs="Times New Roman"/>
                <w:b/>
                <w:sz w:val="20"/>
                <w:szCs w:val="20"/>
                <w:lang w:val="en-GB" w:eastAsia="pl-PL"/>
              </w:rPr>
            </w:pPr>
            <w:r w:rsidRPr="00993999">
              <w:rPr>
                <w:rFonts w:ascii="Times New Roman" w:eastAsia="Arial Unicode MS" w:hAnsi="Times New Roman" w:cs="Times New Roman"/>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993999" w:rsidRPr="002B311D" w:rsidRDefault="00993999" w:rsidP="00993999">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of 93</w:t>
            </w:r>
            <w:r w:rsidRPr="002B311D">
              <w:rPr>
                <w:rFonts w:ascii="Times New Roman" w:eastAsia="Arial Unicode MS" w:hAnsi="Times New Roman" w:cs="Times New Roman"/>
                <w:color w:val="000000" w:themeColor="text1"/>
                <w:sz w:val="20"/>
                <w:szCs w:val="20"/>
                <w:lang w:val="en-GB" w:eastAsia="pl-PL"/>
              </w:rPr>
              <w:t>%-100%</w:t>
            </w:r>
          </w:p>
        </w:tc>
      </w:tr>
    </w:tbl>
    <w:p w:rsidR="00993999" w:rsidRDefault="00993999" w:rsidP="00993999">
      <w:pPr>
        <w:spacing w:after="0" w:line="240" w:lineRule="auto"/>
        <w:rPr>
          <w:rFonts w:ascii="Times New Roman" w:eastAsia="Times New Roman" w:hAnsi="Times New Roman" w:cs="Times New Roman"/>
          <w:sz w:val="24"/>
          <w:szCs w:val="24"/>
          <w:lang w:val="en-GB" w:eastAsia="ar-SA"/>
        </w:rPr>
      </w:pPr>
    </w:p>
    <w:p w:rsidR="00993999" w:rsidRDefault="00993999">
      <w:pPr>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br w:type="page"/>
      </w:r>
    </w:p>
    <w:p w:rsidR="00993999" w:rsidRPr="00993999" w:rsidRDefault="00993999" w:rsidP="00993999">
      <w:pPr>
        <w:spacing w:after="0" w:line="240" w:lineRule="auto"/>
        <w:rPr>
          <w:rFonts w:ascii="Times New Roman" w:eastAsia="Times New Roman" w:hAnsi="Times New Roman" w:cs="Times New Roman"/>
          <w:sz w:val="24"/>
          <w:szCs w:val="24"/>
          <w:lang w:val="en-GB" w:eastAsia="ar-SA"/>
        </w:rPr>
      </w:pPr>
    </w:p>
    <w:p w:rsidR="00993999" w:rsidRPr="00993999" w:rsidRDefault="00993999" w:rsidP="00993999">
      <w:pPr>
        <w:numPr>
          <w:ilvl w:val="0"/>
          <w:numId w:val="1"/>
        </w:numPr>
        <w:spacing w:after="0" w:line="240" w:lineRule="auto"/>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 xml:space="preserve">BALANCE OF ECTS  CREDITS – STUDENT’S WORK INPUT </w:t>
      </w:r>
    </w:p>
    <w:tbl>
      <w:tblPr>
        <w:tblW w:w="9781" w:type="dxa"/>
        <w:tblInd w:w="-34" w:type="dxa"/>
        <w:tblLayout w:type="fixed"/>
        <w:tblLook w:val="0000" w:firstRow="0" w:lastRow="0" w:firstColumn="0" w:lastColumn="0" w:noHBand="0" w:noVBand="0"/>
      </w:tblPr>
      <w:tblGrid>
        <w:gridCol w:w="6617"/>
        <w:gridCol w:w="3164"/>
      </w:tblGrid>
      <w:tr w:rsidR="00993999" w:rsidRPr="00993999" w:rsidTr="00993999">
        <w:tc>
          <w:tcPr>
            <w:tcW w:w="6617" w:type="dxa"/>
            <w:vMerge w:val="restart"/>
            <w:tcBorders>
              <w:top w:val="single" w:sz="4" w:space="0" w:color="000000"/>
              <w:left w:val="single" w:sz="4" w:space="0" w:color="000000"/>
              <w:bottom w:val="single" w:sz="4" w:space="0" w:color="000000"/>
            </w:tcBorders>
            <w:shd w:val="clear" w:color="auto" w:fill="auto"/>
            <w:vAlign w:val="center"/>
          </w:tcPr>
          <w:p w:rsidR="00993999" w:rsidRPr="00993999" w:rsidRDefault="00993999" w:rsidP="00993999">
            <w:pPr>
              <w:snapToGrid w:val="0"/>
              <w:spacing w:after="0" w:line="240" w:lineRule="auto"/>
              <w:jc w:val="center"/>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999" w:rsidRPr="00993999" w:rsidRDefault="00993999" w:rsidP="00993999">
            <w:pPr>
              <w:snapToGrid w:val="0"/>
              <w:spacing w:after="0" w:line="240" w:lineRule="auto"/>
              <w:jc w:val="center"/>
              <w:rPr>
                <w:rFonts w:ascii="Times New Roman" w:eastAsia="Times New Roman" w:hAnsi="Times New Roman" w:cs="Times New Roman"/>
                <w:b/>
                <w:sz w:val="20"/>
                <w:szCs w:val="20"/>
                <w:lang w:val="en-GB" w:eastAsia="ar-SA"/>
              </w:rPr>
            </w:pPr>
            <w:r w:rsidRPr="00993999">
              <w:rPr>
                <w:rFonts w:ascii="Times New Roman" w:eastAsia="Times New Roman" w:hAnsi="Times New Roman" w:cs="Times New Roman"/>
                <w:b/>
                <w:sz w:val="20"/>
                <w:szCs w:val="20"/>
                <w:lang w:val="en-GB" w:eastAsia="ar-SA"/>
              </w:rPr>
              <w:t>Student's workload</w:t>
            </w:r>
          </w:p>
        </w:tc>
      </w:tr>
      <w:tr w:rsidR="00993999" w:rsidRPr="00993999" w:rsidTr="00993999">
        <w:tc>
          <w:tcPr>
            <w:tcW w:w="6617" w:type="dxa"/>
            <w:vMerge/>
            <w:tcBorders>
              <w:top w:val="single" w:sz="4" w:space="0" w:color="000000"/>
              <w:left w:val="single" w:sz="4" w:space="0" w:color="000000"/>
              <w:bottom w:val="single" w:sz="4" w:space="0" w:color="000000"/>
            </w:tcBorders>
            <w:shd w:val="clear" w:color="auto" w:fill="auto"/>
          </w:tcPr>
          <w:p w:rsidR="00993999" w:rsidRPr="00993999" w:rsidRDefault="00993999" w:rsidP="00993999">
            <w:pPr>
              <w:snapToGrid w:val="0"/>
              <w:spacing w:after="0" w:line="240" w:lineRule="auto"/>
              <w:rPr>
                <w:rFonts w:ascii="Times New Roman" w:eastAsia="Times New Roman" w:hAnsi="Times New Roman" w:cs="Times New Roman"/>
                <w:b/>
                <w:sz w:val="20"/>
                <w:szCs w:val="20"/>
                <w:lang w:val="en-GB" w:eastAsia="ar-SA"/>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999" w:rsidRPr="00993999" w:rsidRDefault="00993999" w:rsidP="00993999">
            <w:pPr>
              <w:spacing w:after="0" w:line="240" w:lineRule="auto"/>
              <w:jc w:val="center"/>
              <w:rPr>
                <w:rFonts w:ascii="Times New Roman" w:eastAsia="Times New Roman" w:hAnsi="Times New Roman" w:cs="Times New Roman"/>
                <w:b/>
                <w:sz w:val="16"/>
                <w:szCs w:val="16"/>
                <w:lang w:val="en-GB" w:eastAsia="ar-SA"/>
              </w:rPr>
            </w:pPr>
            <w:r w:rsidRPr="00993999">
              <w:rPr>
                <w:rFonts w:ascii="Times New Roman" w:eastAsia="Times New Roman" w:hAnsi="Times New Roman" w:cs="Times New Roman"/>
                <w:b/>
                <w:sz w:val="16"/>
                <w:szCs w:val="16"/>
                <w:lang w:val="en-GB" w:eastAsia="ar-SA"/>
              </w:rPr>
              <w:t>Full-time</w:t>
            </w:r>
          </w:p>
          <w:p w:rsidR="00993999" w:rsidRPr="00993999" w:rsidRDefault="00993999" w:rsidP="00993999">
            <w:pPr>
              <w:snapToGrid w:val="0"/>
              <w:spacing w:after="0" w:line="240" w:lineRule="auto"/>
              <w:jc w:val="center"/>
              <w:rPr>
                <w:rFonts w:ascii="Times New Roman" w:eastAsia="Times New Roman" w:hAnsi="Times New Roman" w:cs="Times New Roman"/>
                <w:b/>
                <w:sz w:val="16"/>
                <w:szCs w:val="16"/>
                <w:lang w:val="en-GB" w:eastAsia="ar-SA"/>
              </w:rPr>
            </w:pPr>
            <w:r w:rsidRPr="00993999">
              <w:rPr>
                <w:rFonts w:ascii="Times New Roman" w:eastAsia="Times New Roman" w:hAnsi="Times New Roman" w:cs="Times New Roman"/>
                <w:b/>
                <w:sz w:val="16"/>
                <w:szCs w:val="16"/>
                <w:lang w:val="en-GB" w:eastAsia="ar-SA"/>
              </w:rPr>
              <w:t>studies</w:t>
            </w:r>
          </w:p>
        </w:tc>
      </w:tr>
      <w:tr w:rsidR="000F2256" w:rsidRPr="00993999" w:rsidTr="00993999">
        <w:tc>
          <w:tcPr>
            <w:tcW w:w="6617" w:type="dxa"/>
            <w:tcBorders>
              <w:top w:val="single" w:sz="4" w:space="0" w:color="000000"/>
              <w:left w:val="single" w:sz="4" w:space="0" w:color="000000"/>
              <w:bottom w:val="single" w:sz="4" w:space="0" w:color="000000"/>
            </w:tcBorders>
            <w:shd w:val="clear" w:color="auto" w:fill="D9D9D9"/>
          </w:tcPr>
          <w:p w:rsidR="000F2256" w:rsidRPr="00993999" w:rsidRDefault="000F2256" w:rsidP="000F2256">
            <w:pPr>
              <w:snapToGrid w:val="0"/>
              <w:spacing w:after="0" w:line="240" w:lineRule="auto"/>
              <w:rPr>
                <w:rFonts w:ascii="Times New Roman" w:eastAsia="Times New Roman" w:hAnsi="Times New Roman" w:cs="Times New Roman"/>
                <w:i/>
                <w:sz w:val="18"/>
                <w:szCs w:val="18"/>
                <w:lang w:val="en-GB" w:eastAsia="ar-SA"/>
              </w:rPr>
            </w:pPr>
            <w:r w:rsidRPr="00993999">
              <w:rPr>
                <w:rFonts w:ascii="Times New Roman" w:eastAsia="Times New Roman" w:hAnsi="Times New Roman" w:cs="Times New Roman"/>
                <w:i/>
                <w:sz w:val="18"/>
                <w:szCs w:val="18"/>
                <w:lang w:val="en-GB" w:eastAsia="ar-SA"/>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0F2256" w:rsidRPr="00801C57" w:rsidRDefault="000F2256"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sidRPr="00801C57">
              <w:rPr>
                <w:rFonts w:ascii="Times New Roman" w:eastAsia="Times New Roman" w:hAnsi="Times New Roman" w:cs="Times New Roman"/>
                <w:b/>
                <w:color w:val="000000" w:themeColor="text1"/>
                <w:sz w:val="20"/>
                <w:szCs w:val="20"/>
                <w:lang w:val="en-GB" w:eastAsia="ar-SA"/>
              </w:rPr>
              <w:t>2</w:t>
            </w:r>
            <w:r>
              <w:rPr>
                <w:rFonts w:ascii="Times New Roman" w:eastAsia="Times New Roman" w:hAnsi="Times New Roman" w:cs="Times New Roman"/>
                <w:b/>
                <w:color w:val="000000" w:themeColor="text1"/>
                <w:sz w:val="20"/>
                <w:szCs w:val="20"/>
                <w:lang w:val="en-GB" w:eastAsia="ar-SA"/>
              </w:rPr>
              <w:t>65</w:t>
            </w:r>
          </w:p>
        </w:tc>
      </w:tr>
      <w:tr w:rsidR="000F2256" w:rsidRPr="00993999" w:rsidTr="00993999">
        <w:tc>
          <w:tcPr>
            <w:tcW w:w="6617" w:type="dxa"/>
            <w:tcBorders>
              <w:top w:val="single" w:sz="4" w:space="0" w:color="000000"/>
              <w:left w:val="single" w:sz="4" w:space="0" w:color="000000"/>
              <w:bottom w:val="single" w:sz="4" w:space="0" w:color="000000"/>
            </w:tcBorders>
            <w:shd w:val="clear" w:color="auto" w:fill="auto"/>
          </w:tcPr>
          <w:p w:rsidR="000F2256" w:rsidRPr="00993999" w:rsidRDefault="000F2256" w:rsidP="000F2256">
            <w:pPr>
              <w:snapToGrid w:val="0"/>
              <w:spacing w:after="0" w:line="240" w:lineRule="auto"/>
              <w:rPr>
                <w:rFonts w:ascii="Times New Roman" w:eastAsia="Times New Roman" w:hAnsi="Times New Roman" w:cs="Times New Roman"/>
                <w:i/>
                <w:sz w:val="18"/>
                <w:szCs w:val="18"/>
                <w:lang w:val="en-GB" w:eastAsia="ar-SA"/>
              </w:rPr>
            </w:pPr>
            <w:r w:rsidRPr="00993999">
              <w:rPr>
                <w:rFonts w:ascii="Times New Roman" w:eastAsia="Times New Roman" w:hAnsi="Times New Roman" w:cs="Times New Roman"/>
                <w:i/>
                <w:sz w:val="18"/>
                <w:szCs w:val="18"/>
                <w:lang w:val="en-GB" w:eastAsia="ar-SA"/>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F2256" w:rsidRPr="00801C57" w:rsidRDefault="000F2256"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Pr>
                <w:rFonts w:ascii="Times New Roman" w:eastAsia="Times New Roman" w:hAnsi="Times New Roman" w:cs="Times New Roman"/>
                <w:b/>
                <w:color w:val="000000" w:themeColor="text1"/>
                <w:sz w:val="20"/>
                <w:szCs w:val="20"/>
                <w:lang w:val="en-GB" w:eastAsia="ar-SA"/>
              </w:rPr>
              <w:t>75</w:t>
            </w:r>
          </w:p>
        </w:tc>
      </w:tr>
      <w:tr w:rsidR="000F2256" w:rsidRPr="00993999" w:rsidTr="00993999">
        <w:tc>
          <w:tcPr>
            <w:tcW w:w="6617" w:type="dxa"/>
            <w:tcBorders>
              <w:top w:val="single" w:sz="4" w:space="0" w:color="000000"/>
              <w:left w:val="single" w:sz="4" w:space="0" w:color="000000"/>
              <w:bottom w:val="single" w:sz="4" w:space="0" w:color="000000"/>
            </w:tcBorders>
            <w:shd w:val="clear" w:color="auto" w:fill="auto"/>
          </w:tcPr>
          <w:p w:rsidR="000F2256" w:rsidRPr="00993999" w:rsidRDefault="000F2256" w:rsidP="000F2256">
            <w:pPr>
              <w:snapToGrid w:val="0"/>
              <w:spacing w:after="0" w:line="240" w:lineRule="auto"/>
              <w:rPr>
                <w:rFonts w:ascii="Times New Roman" w:eastAsia="Times New Roman" w:hAnsi="Times New Roman" w:cs="Times New Roman"/>
                <w:i/>
                <w:sz w:val="18"/>
                <w:szCs w:val="18"/>
                <w:lang w:val="en-GB" w:eastAsia="ar-SA"/>
              </w:rPr>
            </w:pPr>
            <w:r w:rsidRPr="00993999">
              <w:rPr>
                <w:rFonts w:ascii="Times New Roman" w:eastAsia="Times New Roman" w:hAnsi="Times New Roman" w:cs="Times New Roman"/>
                <w:i/>
                <w:sz w:val="18"/>
                <w:szCs w:val="18"/>
                <w:lang w:val="en-GB" w:eastAsia="ar-SA"/>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F2256" w:rsidRPr="00801C57" w:rsidRDefault="000F2256"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Pr>
                <w:rFonts w:ascii="Times New Roman" w:eastAsia="Times New Roman" w:hAnsi="Times New Roman" w:cs="Times New Roman"/>
                <w:b/>
                <w:color w:val="000000" w:themeColor="text1"/>
                <w:sz w:val="20"/>
                <w:szCs w:val="20"/>
                <w:lang w:val="en-GB" w:eastAsia="ar-SA"/>
              </w:rPr>
              <w:t>190</w:t>
            </w:r>
          </w:p>
        </w:tc>
      </w:tr>
      <w:tr w:rsidR="000F2256" w:rsidRPr="00993999" w:rsidTr="00993999">
        <w:tc>
          <w:tcPr>
            <w:tcW w:w="6617" w:type="dxa"/>
            <w:tcBorders>
              <w:top w:val="single" w:sz="4" w:space="0" w:color="000000"/>
              <w:left w:val="single" w:sz="4" w:space="0" w:color="000000"/>
              <w:bottom w:val="single" w:sz="4" w:space="0" w:color="000000"/>
            </w:tcBorders>
            <w:shd w:val="clear" w:color="auto" w:fill="auto"/>
          </w:tcPr>
          <w:p w:rsidR="000F2256" w:rsidRPr="00993999" w:rsidRDefault="000F2256" w:rsidP="000F2256">
            <w:pPr>
              <w:snapToGrid w:val="0"/>
              <w:spacing w:after="0" w:line="240" w:lineRule="auto"/>
              <w:rPr>
                <w:rFonts w:ascii="Times New Roman" w:eastAsia="Times New Roman" w:hAnsi="Times New Roman" w:cs="Times New Roman"/>
                <w:i/>
                <w:sz w:val="18"/>
                <w:szCs w:val="18"/>
                <w:lang w:val="en-GB" w:eastAsia="ar-SA"/>
              </w:rPr>
            </w:pPr>
            <w:r w:rsidRPr="00993999">
              <w:rPr>
                <w:rFonts w:ascii="Times New Roman" w:eastAsia="Times New Roman" w:hAnsi="Times New Roman" w:cs="Times New Roman"/>
                <w:i/>
                <w:sz w:val="18"/>
                <w:szCs w:val="18"/>
                <w:lang w:val="en-GB" w:eastAsia="ar-SA"/>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F2256" w:rsidRPr="00801C57" w:rsidRDefault="000F2256"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p>
        </w:tc>
      </w:tr>
      <w:tr w:rsidR="000F2256" w:rsidRPr="00993999" w:rsidTr="00993999">
        <w:tc>
          <w:tcPr>
            <w:tcW w:w="6617" w:type="dxa"/>
            <w:tcBorders>
              <w:top w:val="single" w:sz="4" w:space="0" w:color="000000"/>
              <w:left w:val="single" w:sz="4" w:space="0" w:color="000000"/>
              <w:bottom w:val="single" w:sz="4" w:space="0" w:color="000000"/>
            </w:tcBorders>
            <w:shd w:val="clear" w:color="auto" w:fill="auto"/>
          </w:tcPr>
          <w:p w:rsidR="000F2256" w:rsidRPr="00993999" w:rsidRDefault="000F2256" w:rsidP="000F2256">
            <w:pPr>
              <w:snapToGrid w:val="0"/>
              <w:spacing w:after="0" w:line="240" w:lineRule="auto"/>
              <w:rPr>
                <w:rFonts w:ascii="Times New Roman" w:eastAsia="Times New Roman" w:hAnsi="Times New Roman" w:cs="Times New Roman"/>
                <w:i/>
                <w:sz w:val="18"/>
                <w:szCs w:val="18"/>
                <w:lang w:val="en-GB" w:eastAsia="ar-SA"/>
              </w:rPr>
            </w:pPr>
            <w:r w:rsidRPr="00993999">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F2256" w:rsidRPr="00801C57" w:rsidRDefault="000F2256"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p>
        </w:tc>
      </w:tr>
      <w:tr w:rsidR="000F2256" w:rsidRPr="00993999" w:rsidTr="00993999">
        <w:tc>
          <w:tcPr>
            <w:tcW w:w="6617" w:type="dxa"/>
            <w:tcBorders>
              <w:top w:val="single" w:sz="4" w:space="0" w:color="000000"/>
              <w:left w:val="single" w:sz="4" w:space="0" w:color="000000"/>
              <w:bottom w:val="single" w:sz="4" w:space="0" w:color="000000"/>
            </w:tcBorders>
            <w:shd w:val="clear" w:color="auto" w:fill="D9D9D9"/>
          </w:tcPr>
          <w:p w:rsidR="000F2256" w:rsidRPr="00993999" w:rsidRDefault="000F2256" w:rsidP="000F2256">
            <w:pPr>
              <w:snapToGrid w:val="0"/>
              <w:spacing w:after="0" w:line="240" w:lineRule="auto"/>
              <w:rPr>
                <w:rFonts w:ascii="Times New Roman" w:eastAsia="Times New Roman" w:hAnsi="Times New Roman" w:cs="Times New Roman"/>
                <w:b/>
                <w:i/>
                <w:sz w:val="20"/>
                <w:szCs w:val="20"/>
                <w:lang w:val="en-GB" w:eastAsia="ar-SA"/>
              </w:rPr>
            </w:pPr>
            <w:r w:rsidRPr="00993999">
              <w:rPr>
                <w:rFonts w:ascii="Times New Roman" w:eastAsia="Times New Roman" w:hAnsi="Times New Roman" w:cs="Times New Roman"/>
                <w:i/>
                <w:sz w:val="18"/>
                <w:szCs w:val="18"/>
                <w:lang w:val="en-GB" w:eastAsia="ar-SA"/>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0F2256" w:rsidRPr="00801C57" w:rsidRDefault="000F2256"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sidRPr="00801C57">
              <w:rPr>
                <w:rFonts w:ascii="Times New Roman" w:eastAsia="Times New Roman" w:hAnsi="Times New Roman" w:cs="Times New Roman"/>
                <w:b/>
                <w:color w:val="000000" w:themeColor="text1"/>
                <w:sz w:val="20"/>
                <w:szCs w:val="20"/>
                <w:lang w:val="en-GB" w:eastAsia="ar-SA"/>
              </w:rPr>
              <w:t>1</w:t>
            </w:r>
            <w:r>
              <w:rPr>
                <w:rFonts w:ascii="Times New Roman" w:eastAsia="Times New Roman" w:hAnsi="Times New Roman" w:cs="Times New Roman"/>
                <w:b/>
                <w:color w:val="000000" w:themeColor="text1"/>
                <w:sz w:val="20"/>
                <w:szCs w:val="20"/>
                <w:lang w:val="en-GB" w:eastAsia="ar-SA"/>
              </w:rPr>
              <w:t>3</w:t>
            </w:r>
            <w:r w:rsidRPr="00801C57">
              <w:rPr>
                <w:rFonts w:ascii="Times New Roman" w:eastAsia="Times New Roman" w:hAnsi="Times New Roman" w:cs="Times New Roman"/>
                <w:b/>
                <w:color w:val="000000" w:themeColor="text1"/>
                <w:sz w:val="20"/>
                <w:szCs w:val="20"/>
                <w:lang w:val="en-GB" w:eastAsia="ar-SA"/>
              </w:rPr>
              <w:t>5</w:t>
            </w:r>
          </w:p>
        </w:tc>
      </w:tr>
      <w:tr w:rsidR="000F2256" w:rsidRPr="00993999" w:rsidTr="00993999">
        <w:tc>
          <w:tcPr>
            <w:tcW w:w="6617" w:type="dxa"/>
            <w:tcBorders>
              <w:top w:val="single" w:sz="4" w:space="0" w:color="000000"/>
              <w:left w:val="single" w:sz="4" w:space="0" w:color="000000"/>
              <w:bottom w:val="single" w:sz="4" w:space="0" w:color="000000"/>
            </w:tcBorders>
            <w:shd w:val="clear" w:color="auto" w:fill="auto"/>
          </w:tcPr>
          <w:p w:rsidR="000F2256" w:rsidRPr="00993999" w:rsidRDefault="000F2256" w:rsidP="000F2256">
            <w:pPr>
              <w:snapToGrid w:val="0"/>
              <w:spacing w:after="0" w:line="240" w:lineRule="auto"/>
              <w:rPr>
                <w:rFonts w:ascii="Times New Roman" w:eastAsia="Times New Roman" w:hAnsi="Times New Roman" w:cs="Times New Roman"/>
                <w:b/>
                <w:i/>
                <w:sz w:val="20"/>
                <w:szCs w:val="20"/>
                <w:lang w:val="en-GB" w:eastAsia="ar-SA"/>
              </w:rPr>
            </w:pPr>
            <w:r w:rsidRPr="00993999">
              <w:rPr>
                <w:rFonts w:ascii="Times New Roman" w:eastAsia="Times New Roman" w:hAnsi="Times New Roman" w:cs="Times New Roman"/>
                <w:i/>
                <w:sz w:val="18"/>
                <w:szCs w:val="18"/>
                <w:lang w:val="en-GB" w:eastAsia="ar-SA"/>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F2256" w:rsidRPr="00801C57" w:rsidRDefault="005002B8"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Pr>
                <w:rFonts w:ascii="Times New Roman" w:eastAsia="Times New Roman" w:hAnsi="Times New Roman" w:cs="Times New Roman"/>
                <w:b/>
                <w:color w:val="000000" w:themeColor="text1"/>
                <w:sz w:val="20"/>
                <w:szCs w:val="20"/>
                <w:lang w:val="en-GB" w:eastAsia="ar-SA"/>
              </w:rPr>
              <w:t>5</w:t>
            </w:r>
            <w:r w:rsidR="000F2256">
              <w:rPr>
                <w:rFonts w:ascii="Times New Roman" w:eastAsia="Times New Roman" w:hAnsi="Times New Roman" w:cs="Times New Roman"/>
                <w:b/>
                <w:color w:val="000000" w:themeColor="text1"/>
                <w:sz w:val="20"/>
                <w:szCs w:val="20"/>
                <w:lang w:val="en-GB" w:eastAsia="ar-SA"/>
              </w:rPr>
              <w:t>0</w:t>
            </w:r>
          </w:p>
        </w:tc>
      </w:tr>
      <w:tr w:rsidR="000F2256" w:rsidRPr="00993999" w:rsidTr="00637D15">
        <w:tc>
          <w:tcPr>
            <w:tcW w:w="6617" w:type="dxa"/>
            <w:tcBorders>
              <w:top w:val="single" w:sz="4" w:space="0" w:color="000000"/>
              <w:left w:val="single" w:sz="4" w:space="0" w:color="000000"/>
              <w:bottom w:val="single" w:sz="4" w:space="0" w:color="000000"/>
            </w:tcBorders>
            <w:shd w:val="clear" w:color="auto" w:fill="auto"/>
          </w:tcPr>
          <w:p w:rsidR="000F2256" w:rsidRPr="00993999" w:rsidRDefault="000F2256" w:rsidP="000F2256">
            <w:pPr>
              <w:snapToGrid w:val="0"/>
              <w:spacing w:after="0" w:line="240" w:lineRule="auto"/>
              <w:rPr>
                <w:rFonts w:ascii="Times New Roman" w:eastAsia="Times New Roman" w:hAnsi="Times New Roman" w:cs="Times New Roman"/>
                <w:i/>
                <w:sz w:val="18"/>
                <w:szCs w:val="18"/>
                <w:lang w:val="en-GB" w:eastAsia="ar-SA"/>
              </w:rPr>
            </w:pPr>
            <w:r w:rsidRPr="00993999">
              <w:rPr>
                <w:rFonts w:ascii="Times New Roman" w:eastAsia="Times New Roman" w:hAnsi="Times New Roman" w:cs="Times New Roman"/>
                <w:i/>
                <w:sz w:val="18"/>
                <w:szCs w:val="18"/>
                <w:lang w:val="en-GB" w:eastAsia="ar-SA"/>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F2256" w:rsidRPr="00801C57" w:rsidRDefault="005002B8"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Pr>
                <w:rFonts w:ascii="Times New Roman" w:eastAsia="Times New Roman" w:hAnsi="Times New Roman" w:cs="Times New Roman"/>
                <w:b/>
                <w:color w:val="000000" w:themeColor="text1"/>
                <w:sz w:val="20"/>
                <w:szCs w:val="20"/>
                <w:lang w:val="en-GB" w:eastAsia="ar-SA"/>
              </w:rPr>
              <w:t>75</w:t>
            </w:r>
          </w:p>
        </w:tc>
      </w:tr>
      <w:tr w:rsidR="000F2256" w:rsidRPr="00993999" w:rsidTr="00637D15">
        <w:tc>
          <w:tcPr>
            <w:tcW w:w="6617" w:type="dxa"/>
            <w:tcBorders>
              <w:top w:val="single" w:sz="4" w:space="0" w:color="000000"/>
              <w:left w:val="single" w:sz="4" w:space="0" w:color="000000"/>
              <w:bottom w:val="single" w:sz="4" w:space="0" w:color="000000"/>
            </w:tcBorders>
            <w:shd w:val="clear" w:color="auto" w:fill="auto"/>
          </w:tcPr>
          <w:p w:rsidR="000F2256" w:rsidRPr="00993999" w:rsidRDefault="000F2256" w:rsidP="000F2256">
            <w:pPr>
              <w:snapToGrid w:val="0"/>
              <w:spacing w:after="0" w:line="240" w:lineRule="auto"/>
              <w:rPr>
                <w:rFonts w:ascii="Times New Roman" w:eastAsia="Times New Roman" w:hAnsi="Times New Roman" w:cs="Times New Roman"/>
                <w:i/>
                <w:sz w:val="18"/>
                <w:szCs w:val="18"/>
                <w:lang w:val="en-GB" w:eastAsia="ar-SA"/>
              </w:rPr>
            </w:pPr>
            <w:r w:rsidRPr="00993999">
              <w:rPr>
                <w:rFonts w:ascii="Times New Roman" w:eastAsia="Times New Roman" w:hAnsi="Times New Roman" w:cs="Times New Roman"/>
                <w:i/>
                <w:sz w:val="18"/>
                <w:szCs w:val="18"/>
                <w:lang w:val="en-GB" w:eastAsia="ar-SA"/>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F2256" w:rsidRPr="00801C57" w:rsidRDefault="005002B8"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Pr>
                <w:rFonts w:ascii="Times New Roman" w:eastAsia="Times New Roman" w:hAnsi="Times New Roman" w:cs="Times New Roman"/>
                <w:b/>
                <w:color w:val="000000" w:themeColor="text1"/>
                <w:sz w:val="20"/>
                <w:szCs w:val="20"/>
                <w:lang w:val="en-GB" w:eastAsia="ar-SA"/>
              </w:rPr>
              <w:t>10</w:t>
            </w:r>
          </w:p>
        </w:tc>
      </w:tr>
      <w:tr w:rsidR="000F2256" w:rsidRPr="00993999" w:rsidTr="00637D15">
        <w:tc>
          <w:tcPr>
            <w:tcW w:w="6617" w:type="dxa"/>
            <w:tcBorders>
              <w:top w:val="single" w:sz="4" w:space="0" w:color="000000"/>
              <w:left w:val="single" w:sz="4" w:space="0" w:color="000000"/>
              <w:bottom w:val="single" w:sz="4" w:space="0" w:color="000000"/>
            </w:tcBorders>
            <w:shd w:val="clear" w:color="auto" w:fill="auto"/>
          </w:tcPr>
          <w:p w:rsidR="000F2256" w:rsidRPr="00993999" w:rsidRDefault="000F2256" w:rsidP="000F2256">
            <w:pPr>
              <w:snapToGrid w:val="0"/>
              <w:spacing w:after="0" w:line="240" w:lineRule="auto"/>
              <w:rPr>
                <w:rFonts w:ascii="Times New Roman" w:eastAsia="Times New Roman" w:hAnsi="Times New Roman" w:cs="Times New Roman"/>
                <w:i/>
                <w:sz w:val="18"/>
                <w:szCs w:val="18"/>
                <w:lang w:val="en-GB" w:eastAsia="ar-SA"/>
              </w:rPr>
            </w:pPr>
            <w:r w:rsidRPr="00993999">
              <w:rPr>
                <w:rFonts w:ascii="Times New Roman" w:eastAsia="Times New Roman" w:hAnsi="Times New Roman" w:cs="Times New Roman"/>
                <w:i/>
                <w:sz w:val="18"/>
                <w:szCs w:val="18"/>
                <w:lang w:val="en-GB" w:eastAsia="ar-SA"/>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F2256" w:rsidRPr="00801C57" w:rsidRDefault="000F2256"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p>
        </w:tc>
      </w:tr>
      <w:tr w:rsidR="000F2256" w:rsidRPr="00993999" w:rsidTr="00637D15">
        <w:tc>
          <w:tcPr>
            <w:tcW w:w="6617" w:type="dxa"/>
            <w:tcBorders>
              <w:top w:val="single" w:sz="4" w:space="0" w:color="000000"/>
              <w:left w:val="single" w:sz="4" w:space="0" w:color="000000"/>
              <w:bottom w:val="single" w:sz="4" w:space="0" w:color="000000"/>
            </w:tcBorders>
            <w:shd w:val="clear" w:color="auto" w:fill="auto"/>
          </w:tcPr>
          <w:p w:rsidR="000F2256" w:rsidRPr="00993999" w:rsidRDefault="000F2256" w:rsidP="000F2256">
            <w:pPr>
              <w:snapToGrid w:val="0"/>
              <w:spacing w:after="0" w:line="240" w:lineRule="auto"/>
              <w:rPr>
                <w:rFonts w:ascii="Times New Roman" w:eastAsia="Times New Roman" w:hAnsi="Times New Roman" w:cs="Times New Roman"/>
                <w:i/>
                <w:sz w:val="18"/>
                <w:szCs w:val="18"/>
                <w:lang w:val="en-GB" w:eastAsia="ar-SA"/>
              </w:rPr>
            </w:pPr>
            <w:r w:rsidRPr="00993999">
              <w:rPr>
                <w:rFonts w:ascii="Times New Roman" w:eastAsia="Times New Roman" w:hAnsi="Times New Roman" w:cs="Times New Roman"/>
                <w:i/>
                <w:sz w:val="18"/>
                <w:szCs w:val="18"/>
                <w:lang w:val="en-GB" w:eastAsia="ar-SA"/>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F2256" w:rsidRPr="00801C57" w:rsidRDefault="000F2256"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p>
        </w:tc>
      </w:tr>
      <w:tr w:rsidR="000F2256" w:rsidRPr="00993999" w:rsidTr="00637D15">
        <w:tc>
          <w:tcPr>
            <w:tcW w:w="6617" w:type="dxa"/>
            <w:tcBorders>
              <w:top w:val="single" w:sz="4" w:space="0" w:color="000000"/>
              <w:left w:val="single" w:sz="4" w:space="0" w:color="000000"/>
              <w:bottom w:val="single" w:sz="4" w:space="0" w:color="000000"/>
            </w:tcBorders>
            <w:shd w:val="clear" w:color="auto" w:fill="auto"/>
          </w:tcPr>
          <w:p w:rsidR="000F2256" w:rsidRPr="00993999" w:rsidRDefault="000F2256" w:rsidP="000F2256">
            <w:pPr>
              <w:snapToGrid w:val="0"/>
              <w:spacing w:after="0" w:line="240" w:lineRule="auto"/>
              <w:rPr>
                <w:rFonts w:ascii="Times New Roman" w:eastAsia="Times New Roman" w:hAnsi="Times New Roman" w:cs="Times New Roman"/>
                <w:i/>
                <w:sz w:val="18"/>
                <w:szCs w:val="18"/>
                <w:lang w:val="en-GB" w:eastAsia="ar-SA"/>
              </w:rPr>
            </w:pPr>
            <w:r w:rsidRPr="00993999">
              <w:rPr>
                <w:rFonts w:ascii="Times New Roman" w:eastAsia="Times New Roman" w:hAnsi="Times New Roman" w:cs="Times New Roman"/>
                <w:i/>
                <w:sz w:val="18"/>
                <w:szCs w:val="18"/>
                <w:lang w:val="en-GB" w:eastAsia="ar-SA"/>
              </w:rPr>
              <w:t>Others (please specify e.g. e-learning)*</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0F2256" w:rsidRPr="00801C57" w:rsidRDefault="000F2256"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p>
        </w:tc>
      </w:tr>
      <w:tr w:rsidR="000F2256" w:rsidRPr="00993999" w:rsidTr="00637D15">
        <w:tc>
          <w:tcPr>
            <w:tcW w:w="6617" w:type="dxa"/>
            <w:tcBorders>
              <w:top w:val="single" w:sz="4" w:space="0" w:color="000000"/>
              <w:left w:val="single" w:sz="4" w:space="0" w:color="000000"/>
              <w:bottom w:val="single" w:sz="4" w:space="0" w:color="000000"/>
            </w:tcBorders>
            <w:shd w:val="clear" w:color="auto" w:fill="D9D9D9"/>
          </w:tcPr>
          <w:p w:rsidR="000F2256" w:rsidRPr="00993999" w:rsidRDefault="000F2256" w:rsidP="000F2256">
            <w:pPr>
              <w:snapToGrid w:val="0"/>
              <w:spacing w:after="0" w:line="240" w:lineRule="auto"/>
              <w:rPr>
                <w:rFonts w:ascii="Times New Roman" w:eastAsia="Times New Roman" w:hAnsi="Times New Roman" w:cs="Times New Roman"/>
                <w:i/>
                <w:sz w:val="18"/>
                <w:szCs w:val="18"/>
                <w:lang w:val="en-GB" w:eastAsia="ar-SA"/>
              </w:rPr>
            </w:pPr>
            <w:r w:rsidRPr="00993999">
              <w:rPr>
                <w:rFonts w:ascii="Times New Roman" w:eastAsia="Times New Roman" w:hAnsi="Times New Roman" w:cs="Times New Roman"/>
                <w:i/>
                <w:sz w:val="18"/>
                <w:szCs w:val="18"/>
                <w:lang w:val="en-GB" w:eastAsia="ar-SA"/>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0F2256" w:rsidRPr="00801C57" w:rsidRDefault="000F2256"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Pr>
                <w:rFonts w:ascii="Times New Roman" w:eastAsia="Times New Roman" w:hAnsi="Times New Roman" w:cs="Times New Roman"/>
                <w:b/>
                <w:color w:val="000000" w:themeColor="text1"/>
                <w:sz w:val="20"/>
                <w:szCs w:val="20"/>
                <w:lang w:val="en-GB" w:eastAsia="ar-SA"/>
              </w:rPr>
              <w:t>400</w:t>
            </w:r>
          </w:p>
        </w:tc>
      </w:tr>
      <w:tr w:rsidR="000F2256" w:rsidRPr="00993999" w:rsidTr="00637D15">
        <w:tc>
          <w:tcPr>
            <w:tcW w:w="6617" w:type="dxa"/>
            <w:tcBorders>
              <w:top w:val="single" w:sz="4" w:space="0" w:color="000000"/>
              <w:left w:val="single" w:sz="4" w:space="0" w:color="000000"/>
              <w:bottom w:val="single" w:sz="4" w:space="0" w:color="000000"/>
            </w:tcBorders>
            <w:shd w:val="clear" w:color="auto" w:fill="D9D9D9"/>
          </w:tcPr>
          <w:p w:rsidR="000F2256" w:rsidRPr="00993999" w:rsidRDefault="000F2256" w:rsidP="000F2256">
            <w:pPr>
              <w:snapToGrid w:val="0"/>
              <w:spacing w:after="0" w:line="240" w:lineRule="auto"/>
              <w:rPr>
                <w:rFonts w:ascii="Times New Roman" w:eastAsia="Times New Roman" w:hAnsi="Times New Roman" w:cs="Times New Roman"/>
                <w:sz w:val="18"/>
                <w:szCs w:val="18"/>
                <w:lang w:val="en-GB" w:eastAsia="ar-SA"/>
              </w:rPr>
            </w:pPr>
            <w:r w:rsidRPr="00993999">
              <w:rPr>
                <w:rFonts w:ascii="Times New Roman" w:eastAsia="Times New Roman" w:hAnsi="Times New Roman" w:cs="Times New Roman"/>
                <w:sz w:val="18"/>
                <w:szCs w:val="18"/>
                <w:lang w:val="en-GB" w:eastAsia="ar-SA"/>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0F2256" w:rsidRPr="00801C57" w:rsidRDefault="000F2256" w:rsidP="000F2256">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Pr>
                <w:rFonts w:ascii="Times New Roman" w:eastAsia="Times New Roman" w:hAnsi="Times New Roman" w:cs="Times New Roman"/>
                <w:b/>
                <w:color w:val="000000" w:themeColor="text1"/>
                <w:sz w:val="20"/>
                <w:szCs w:val="20"/>
                <w:lang w:val="en-GB" w:eastAsia="ar-SA"/>
              </w:rPr>
              <w:t>16</w:t>
            </w:r>
          </w:p>
        </w:tc>
      </w:tr>
    </w:tbl>
    <w:p w:rsidR="00993999" w:rsidRPr="00993999" w:rsidRDefault="00993999" w:rsidP="00993999">
      <w:pPr>
        <w:spacing w:after="0" w:line="240" w:lineRule="auto"/>
        <w:rPr>
          <w:rFonts w:ascii="Times New Roman" w:eastAsia="Times New Roman" w:hAnsi="Times New Roman" w:cs="Times New Roman"/>
          <w:b/>
          <w:i/>
          <w:sz w:val="16"/>
          <w:szCs w:val="16"/>
          <w:lang w:val="en-GB" w:eastAsia="ar-SA"/>
        </w:rPr>
      </w:pPr>
      <w:r w:rsidRPr="00993999">
        <w:rPr>
          <w:rFonts w:ascii="Times New Roman" w:eastAsia="Times New Roman" w:hAnsi="Times New Roman" w:cs="Times New Roman"/>
          <w:b/>
          <w:i/>
          <w:sz w:val="16"/>
          <w:szCs w:val="16"/>
          <w:lang w:val="en-GB" w:eastAsia="ar-SA"/>
        </w:rPr>
        <w:t>*delete as appropriate</w:t>
      </w:r>
    </w:p>
    <w:p w:rsidR="00993999" w:rsidRPr="00993999" w:rsidRDefault="00993999" w:rsidP="00993999">
      <w:pPr>
        <w:spacing w:after="0" w:line="240" w:lineRule="auto"/>
        <w:rPr>
          <w:rFonts w:ascii="Times New Roman" w:eastAsia="Times New Roman" w:hAnsi="Times New Roman" w:cs="Times New Roman"/>
          <w:b/>
          <w:i/>
          <w:sz w:val="16"/>
          <w:szCs w:val="16"/>
          <w:lang w:val="en-GB" w:eastAsia="ar-SA"/>
        </w:rPr>
      </w:pPr>
    </w:p>
    <w:p w:rsidR="00993999" w:rsidRPr="00993999" w:rsidRDefault="00993999" w:rsidP="00993999">
      <w:pPr>
        <w:spacing w:after="0" w:line="240" w:lineRule="auto"/>
        <w:rPr>
          <w:rFonts w:ascii="Times New Roman" w:eastAsia="Times New Roman" w:hAnsi="Times New Roman" w:cs="Times New Roman"/>
          <w:i/>
          <w:sz w:val="16"/>
          <w:szCs w:val="16"/>
          <w:lang w:val="en-GB" w:eastAsia="ar-SA"/>
        </w:rPr>
      </w:pPr>
      <w:r w:rsidRPr="00993999">
        <w:rPr>
          <w:rFonts w:ascii="Times New Roman" w:eastAsia="Times New Roman" w:hAnsi="Times New Roman" w:cs="Times New Roman"/>
          <w:b/>
          <w:i/>
          <w:sz w:val="18"/>
          <w:szCs w:val="18"/>
          <w:lang w:val="en-GB" w:eastAsia="ar-SA"/>
        </w:rPr>
        <w:t xml:space="preserve">Accepted for execution </w:t>
      </w:r>
      <w:r w:rsidRPr="00993999">
        <w:rPr>
          <w:rFonts w:ascii="Times New Roman" w:eastAsia="Times New Roman" w:hAnsi="Times New Roman" w:cs="Times New Roman"/>
          <w:i/>
          <w:sz w:val="14"/>
          <w:szCs w:val="14"/>
          <w:lang w:val="en-GB" w:eastAsia="ar-SA"/>
        </w:rPr>
        <w:t>(date and legible signatures of the teachers running the course in the given academic year)</w:t>
      </w:r>
    </w:p>
    <w:p w:rsidR="00993999" w:rsidRPr="00993999" w:rsidRDefault="00993999" w:rsidP="00993999">
      <w:pPr>
        <w:spacing w:after="0" w:line="240" w:lineRule="auto"/>
        <w:ind w:left="1416"/>
        <w:rPr>
          <w:rFonts w:ascii="Times New Roman" w:eastAsia="Times New Roman" w:hAnsi="Times New Roman" w:cs="Times New Roman"/>
          <w:i/>
          <w:sz w:val="16"/>
          <w:szCs w:val="16"/>
          <w:lang w:val="en-GB" w:eastAsia="ar-SA"/>
        </w:rPr>
      </w:pPr>
      <w:r w:rsidRPr="00993999">
        <w:rPr>
          <w:rFonts w:ascii="Times New Roman" w:eastAsia="Times New Roman" w:hAnsi="Times New Roman" w:cs="Times New Roman"/>
          <w:i/>
          <w:sz w:val="16"/>
          <w:szCs w:val="16"/>
          <w:lang w:val="en-GB" w:eastAsia="ar-SA"/>
        </w:rPr>
        <w:t xml:space="preserve">        </w:t>
      </w:r>
    </w:p>
    <w:p w:rsidR="00625A95" w:rsidRDefault="00993999" w:rsidP="00993999">
      <w:r w:rsidRPr="00993999">
        <w:rPr>
          <w:rFonts w:ascii="Times New Roman" w:eastAsia="Times New Roman" w:hAnsi="Times New Roman" w:cs="Times New Roman"/>
          <w:i/>
          <w:sz w:val="16"/>
          <w:szCs w:val="16"/>
          <w:lang w:val="en-GB" w:eastAsia="ar-SA"/>
        </w:rPr>
        <w:t xml:space="preserve">     ................................................</w:t>
      </w:r>
    </w:p>
    <w:sectPr w:rsidR="00625A9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zcionka tekstu podstawoweg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65"/>
        </w:tabs>
        <w:ind w:left="785"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7AD2753"/>
    <w:multiLevelType w:val="hybridMultilevel"/>
    <w:tmpl w:val="0DEA0B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5511F"/>
    <w:multiLevelType w:val="hybridMultilevel"/>
    <w:tmpl w:val="E39A3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B4079"/>
    <w:multiLevelType w:val="hybridMultilevel"/>
    <w:tmpl w:val="E5A69B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9A689F"/>
    <w:multiLevelType w:val="hybridMultilevel"/>
    <w:tmpl w:val="0804C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E45D1"/>
    <w:multiLevelType w:val="hybridMultilevel"/>
    <w:tmpl w:val="E47E6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414736E"/>
    <w:multiLevelType w:val="hybridMultilevel"/>
    <w:tmpl w:val="98488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026C8B"/>
    <w:multiLevelType w:val="hybridMultilevel"/>
    <w:tmpl w:val="82183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110A38"/>
    <w:multiLevelType w:val="hybridMultilevel"/>
    <w:tmpl w:val="3CA02F40"/>
    <w:lvl w:ilvl="0" w:tplc="05E45B94">
      <w:start w:val="1"/>
      <w:numFmt w:val="decimal"/>
      <w:lvlText w:val="%1."/>
      <w:lvlJc w:val="left"/>
      <w:pPr>
        <w:ind w:left="783" w:hanging="360"/>
      </w:pPr>
      <w:rPr>
        <w:rFonts w:hint="default"/>
        <w:b w:val="0"/>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1" w15:restartNumberingAfterBreak="0">
    <w:nsid w:val="72EF7D02"/>
    <w:multiLevelType w:val="hybridMultilevel"/>
    <w:tmpl w:val="2D4E91CC"/>
    <w:lvl w:ilvl="0" w:tplc="439ACDA4">
      <w:start w:val="1"/>
      <w:numFmt w:val="decimal"/>
      <w:lvlText w:val="%1. "/>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3"/>
  </w:num>
  <w:num w:numId="6">
    <w:abstractNumId w:val="4"/>
  </w:num>
  <w:num w:numId="7">
    <w:abstractNumId w:val="10"/>
  </w:num>
  <w:num w:numId="8">
    <w:abstractNumId w:val="5"/>
  </w:num>
  <w:num w:numId="9">
    <w:abstractNumId w:val="9"/>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99"/>
    <w:rsid w:val="000F2256"/>
    <w:rsid w:val="0015668C"/>
    <w:rsid w:val="00215614"/>
    <w:rsid w:val="002563E0"/>
    <w:rsid w:val="00260BCA"/>
    <w:rsid w:val="005002B8"/>
    <w:rsid w:val="005F2A13"/>
    <w:rsid w:val="00604E36"/>
    <w:rsid w:val="00625A95"/>
    <w:rsid w:val="00637D15"/>
    <w:rsid w:val="006559E4"/>
    <w:rsid w:val="007D6075"/>
    <w:rsid w:val="00993999"/>
    <w:rsid w:val="00AA55C8"/>
    <w:rsid w:val="00AB3D9B"/>
    <w:rsid w:val="00B237BE"/>
    <w:rsid w:val="00B30B87"/>
    <w:rsid w:val="00C2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1FBC2-215C-4F68-9B1E-2258E18B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3999"/>
    <w:pPr>
      <w:suppressAutoHyphens/>
      <w:spacing w:after="0" w:line="240" w:lineRule="auto"/>
      <w:ind w:left="720"/>
    </w:pPr>
    <w:rPr>
      <w:rFonts w:ascii="Times New Roman" w:eastAsia="Times New Roman" w:hAnsi="Times New Roman" w:cs="Calibri"/>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2373</Words>
  <Characters>13529</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Aneta Widak</cp:lastModifiedBy>
  <cp:revision>10</cp:revision>
  <dcterms:created xsi:type="dcterms:W3CDTF">2020-06-17T10:21:00Z</dcterms:created>
  <dcterms:modified xsi:type="dcterms:W3CDTF">2021-07-30T11:39:00Z</dcterms:modified>
</cp:coreProperties>
</file>